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D09C" w14:textId="11BE5195" w:rsidR="000E4221" w:rsidRPr="00011E40" w:rsidRDefault="00205E6F" w:rsidP="00197BA2">
      <w:pPr>
        <w:widowControl w:val="0"/>
        <w:autoSpaceDE w:val="0"/>
        <w:autoSpaceDN w:val="0"/>
        <w:adjustRightInd w:val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REGULAMIN ŚWIADCZENIA USŁUG DROGĄ ELEKTRONICZNĄ</w:t>
      </w:r>
    </w:p>
    <w:p w14:paraId="7C13C87C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ind w:left="57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1</w:t>
      </w:r>
    </w:p>
    <w:p w14:paraId="1DFF38C2" w14:textId="77777777" w:rsidR="000E4221" w:rsidRPr="00011E40" w:rsidRDefault="000E4221" w:rsidP="00A06B46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Postanowienia Ogólne</w:t>
      </w:r>
    </w:p>
    <w:p w14:paraId="633119C1" w14:textId="77777777" w:rsidR="00B556DF" w:rsidRPr="00011E40" w:rsidRDefault="00B556DF" w:rsidP="00011E40">
      <w:pPr>
        <w:spacing w:after="0"/>
        <w:jc w:val="both"/>
        <w:rPr>
          <w:rFonts w:ascii="Rubik" w:hAnsi="Rubik" w:cs="Rubik"/>
          <w:b/>
        </w:rPr>
      </w:pPr>
    </w:p>
    <w:p w14:paraId="34C5E27D" w14:textId="7AF5418C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Regulamin określa zasady świadczenia usług drogą elektroniczną przez drEryk S.A. z siedzibą w Krakowie, przy ul. Wadowickiej 6, 30 – 415 Kraków, wpisaną do Rejestru Przedsiębiorców Krajowego Rejestru Sądowego prowadzonego przez Sąd Rejonowy dla Krakowa – Śródmieścia w Krakowie, XI Wydział Gospodarczy Krajowego Rejestru Sądowego pod numerem KRS: 0000636731, numer NIP: 6792749916 (dalej: Spółka lub Usługodawca).</w:t>
      </w:r>
      <w:r w:rsidR="00197BA2">
        <w:rPr>
          <w:rFonts w:ascii="Rubik" w:hAnsi="Rubik" w:cs="Rubik"/>
          <w:color w:val="000000" w:themeColor="text1"/>
        </w:rPr>
        <w:br/>
      </w:r>
    </w:p>
    <w:p w14:paraId="28EC7680" w14:textId="7A29952E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Regulamin jest regulaminem 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>w rozumieniu w art. 8 ustawy z dnia 18 lipca 2002 r. o świadczeniu usług drogą elektroniczną (Dz. U. 2002 r. Nr 144, poz.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>1204</w:t>
      </w:r>
      <w:r w:rsidR="00197BA2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z</w:t>
      </w:r>
      <w:r w:rsidR="00197BA2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późn.zm.).</w:t>
      </w:r>
      <w:r w:rsidR="00197BA2">
        <w:rPr>
          <w:rFonts w:ascii="Rubik" w:hAnsi="Rubik" w:cs="Rubik"/>
        </w:rPr>
        <w:br/>
      </w:r>
    </w:p>
    <w:p w14:paraId="320447A2" w14:textId="284CF07C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Regulamin stanowi integralną cześć umowy ramowej zawartej pomiędzy Spółką a Użytkownikiem i określa zasady świadczenia usług drogą elektroniczną przez Spółkę, z wykorzystaniem oprogramowania komputerowego dla podmiotów leczniczych „drEryk” (dalej: Oprogramowanie). 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 xml:space="preserve"> </w:t>
      </w:r>
    </w:p>
    <w:p w14:paraId="6A844929" w14:textId="2AB298BE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Informację o szczególnych zagrożeniach związanych z korzystaniem przez Użytkownika z usług świadczonych drogą elektroniczną stanowi Załącznik nr 1, który jest integralną częścią Regulaminu.</w:t>
      </w:r>
      <w:r w:rsidR="00197BA2">
        <w:rPr>
          <w:rFonts w:ascii="Rubik" w:hAnsi="Rubik" w:cs="Rubik"/>
        </w:rPr>
        <w:br/>
      </w:r>
    </w:p>
    <w:p w14:paraId="5308C019" w14:textId="411A2B12" w:rsidR="00197BA2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Spółka udostępnia Regulamin nieodpłatnie w Oprogramowaniu oraz na stronie internetowej </w:t>
      </w:r>
      <w:hyperlink r:id="rId7" w:history="1">
        <w:r w:rsidR="00197BA2" w:rsidRPr="00011E40">
          <w:rPr>
            <w:rFonts w:ascii="Rubik" w:hAnsi="Rubik" w:cs="Rubik"/>
          </w:rPr>
          <w:t>https://dreryk.pl/</w:t>
        </w:r>
      </w:hyperlink>
      <w:r w:rsidR="00197BA2">
        <w:rPr>
          <w:rFonts w:ascii="Rubik" w:hAnsi="Rubik" w:cs="Rubik"/>
        </w:rPr>
        <w:t xml:space="preserve"> .</w:t>
      </w:r>
    </w:p>
    <w:p w14:paraId="23F329A8" w14:textId="4291DCE3" w:rsidR="00197BA2" w:rsidRDefault="00197BA2" w:rsidP="00011E40">
      <w:pPr>
        <w:pStyle w:val="Akapitzlist"/>
        <w:ind w:left="0"/>
        <w:jc w:val="both"/>
        <w:rPr>
          <w:rFonts w:ascii="Rubik" w:hAnsi="Rubik" w:cs="Rubik"/>
        </w:rPr>
      </w:pPr>
    </w:p>
    <w:p w14:paraId="70D3B58C" w14:textId="769F3B0E" w:rsidR="00197BA2" w:rsidRDefault="00197BA2" w:rsidP="00011E40">
      <w:pPr>
        <w:pStyle w:val="Akapitzlist"/>
        <w:ind w:left="0"/>
        <w:jc w:val="both"/>
        <w:rPr>
          <w:rFonts w:ascii="Rubik" w:hAnsi="Rubik" w:cs="Rubik"/>
        </w:rPr>
      </w:pPr>
      <w:r>
        <w:rPr>
          <w:rFonts w:ascii="Rubik" w:hAnsi="Rubik" w:cs="Rubik"/>
        </w:rPr>
        <w:lastRenderedPageBreak/>
        <w:br/>
      </w:r>
      <w:r>
        <w:rPr>
          <w:rFonts w:ascii="Rubik" w:hAnsi="Rubik" w:cs="Rubik"/>
        </w:rPr>
        <w:br/>
      </w:r>
    </w:p>
    <w:p w14:paraId="6C7B667A" w14:textId="77777777" w:rsidR="00197BA2" w:rsidRPr="00011E40" w:rsidRDefault="00197BA2" w:rsidP="00011E40">
      <w:pPr>
        <w:pStyle w:val="Akapitzlist"/>
        <w:ind w:left="0"/>
        <w:jc w:val="both"/>
        <w:rPr>
          <w:rFonts w:ascii="Rubik" w:hAnsi="Rubik" w:cs="Rubik"/>
        </w:rPr>
      </w:pPr>
    </w:p>
    <w:p w14:paraId="2B9686E6" w14:textId="209A86BE" w:rsidR="00A142DF" w:rsidRPr="00011E40" w:rsidRDefault="00A142DF" w:rsidP="00011E40">
      <w:pPr>
        <w:pStyle w:val="Akapitzlist"/>
        <w:numPr>
          <w:ilvl w:val="0"/>
          <w:numId w:val="28"/>
        </w:numPr>
        <w:ind w:left="284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Każdy Użytkownik zobowiązany jest do zapoznania się z treścią Regulaminu przed rozpoczęciem korzystania z usług, o których mowa w II pkt 1 Regulaminu.</w:t>
      </w:r>
    </w:p>
    <w:p w14:paraId="48C1E684" w14:textId="77777777" w:rsidR="00A142DF" w:rsidRPr="00011E40" w:rsidRDefault="00A142DF" w:rsidP="00A06B46">
      <w:pPr>
        <w:spacing w:after="0"/>
        <w:rPr>
          <w:rFonts w:ascii="Rubik" w:hAnsi="Rubik" w:cs="Rubik"/>
          <w:b/>
        </w:rPr>
      </w:pPr>
    </w:p>
    <w:p w14:paraId="51B5424C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2</w:t>
      </w:r>
    </w:p>
    <w:p w14:paraId="31BD507A" w14:textId="273E362B" w:rsidR="00A142DF" w:rsidRDefault="00A142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Rodzaje i zakres usług</w:t>
      </w:r>
    </w:p>
    <w:p w14:paraId="18B0E378" w14:textId="77777777" w:rsidR="00197BA2" w:rsidRPr="00011E40" w:rsidRDefault="00197BA2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130024A7" w14:textId="7D606526" w:rsidR="00A142DF" w:rsidRPr="00011E40" w:rsidRDefault="00197BA2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A142DF" w:rsidRPr="00011E40">
        <w:rPr>
          <w:rFonts w:ascii="Rubik" w:hAnsi="Rubik" w:cs="Rubik"/>
        </w:rPr>
        <w:t>Usługodawca z wykorzystaniem Oprogramowania świadczy drogą elektroniczną następujące usługi:</w:t>
      </w:r>
    </w:p>
    <w:p w14:paraId="4C2C9610" w14:textId="50705EC4" w:rsidR="00B556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a) usługi informatyczne wspierające proces prowadzenia działalności leczniczej i diagnostycznej, a także usługi informatyczne wspierające zarządzanie administracją placówek medycznych i zarządzanie personelem medycznym, w szczególności:</w:t>
      </w:r>
    </w:p>
    <w:p w14:paraId="6585D327" w14:textId="3B19DF56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>dodawanie i unieważnianie certyfikatów niezbędnych do integracji z platformą informatyczną P1,</w:t>
      </w:r>
    </w:p>
    <w:p w14:paraId="5A027C39" w14:textId="26C4D2C4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2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wyświetlanie/pobieranie instrukcji i regulaminów,</w:t>
      </w:r>
    </w:p>
    <w:p w14:paraId="2C64769E" w14:textId="2704617F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3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wyświetlanie informacji o wszystkich laboratoriach w systemie „ErLab” (nazwa, adres, kod i miejscowość, regon, status współpracy z aktualnym kierownikiem),</w:t>
      </w:r>
    </w:p>
    <w:p w14:paraId="2527520F" w14:textId="772417BC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4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filtrowanie listy laboratoriów za pomocą nazwy, adresu, nr REGON, statusu,</w:t>
      </w:r>
    </w:p>
    <w:p w14:paraId="7083C7F0" w14:textId="6E6131A8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5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dodawanie/edycja/usuwani</w:t>
      </w:r>
      <w:r w:rsidR="00711D04" w:rsidRPr="00011E40">
        <w:rPr>
          <w:rFonts w:ascii="Rubik" w:hAnsi="Rubik" w:cs="Rubik"/>
        </w:rPr>
        <w:t>e szablonu wydruku</w:t>
      </w:r>
      <w:r w:rsidR="007F79BA" w:rsidRPr="00011E40">
        <w:rPr>
          <w:rFonts w:ascii="Rubik" w:hAnsi="Rubik" w:cs="Rubik"/>
        </w:rPr>
        <w:t>,</w:t>
      </w:r>
    </w:p>
    <w:p w14:paraId="7FA154A0" w14:textId="77777777" w:rsidR="00197BA2" w:rsidRPr="00011E40" w:rsidRDefault="00197BA2" w:rsidP="00A06B46">
      <w:pPr>
        <w:rPr>
          <w:rFonts w:ascii="Rubik" w:hAnsi="Rubik" w:cs="Rubik"/>
        </w:rPr>
      </w:pPr>
    </w:p>
    <w:p w14:paraId="6561F0C0" w14:textId="77777777" w:rsidR="00197BA2" w:rsidRDefault="00197BA2" w:rsidP="00011E40">
      <w:pPr>
        <w:jc w:val="both"/>
        <w:rPr>
          <w:rFonts w:ascii="Rubik" w:hAnsi="Rubik" w:cs="Rubik"/>
        </w:rPr>
      </w:pPr>
    </w:p>
    <w:p w14:paraId="20BD90D6" w14:textId="77777777" w:rsidR="00197BA2" w:rsidRDefault="00197BA2" w:rsidP="00011E40">
      <w:pPr>
        <w:jc w:val="both"/>
        <w:rPr>
          <w:rFonts w:ascii="Rubik" w:hAnsi="Rubik" w:cs="Rubik"/>
        </w:rPr>
      </w:pPr>
    </w:p>
    <w:p w14:paraId="3C5D21BC" w14:textId="77777777" w:rsidR="00197BA2" w:rsidRDefault="00197BA2" w:rsidP="00011E40">
      <w:pPr>
        <w:jc w:val="both"/>
        <w:rPr>
          <w:rFonts w:ascii="Rubik" w:hAnsi="Rubik" w:cs="Rubik"/>
        </w:rPr>
      </w:pPr>
    </w:p>
    <w:p w14:paraId="0A9A2EC3" w14:textId="5EFB9543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6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 szablonu wydruków dodanych przez administratora, kopiowanie szablonu z przykładu,</w:t>
      </w:r>
    </w:p>
    <w:p w14:paraId="5800A9F5" w14:textId="0E91E0B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7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konta kierownika medycznego (imię, nazwisko, numer telefonu, zdjęcie, hasło),</w:t>
      </w:r>
    </w:p>
    <w:p w14:paraId="2C8501E8" w14:textId="014347D6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8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podgląd licencji przypisanych do jednostki (data aktywacji, data wygaśnięcia, liczba licencji „Lekarz”, Liczba licencji „Recepta+”, lista aktywnych modułów),</w:t>
      </w:r>
    </w:p>
    <w:p w14:paraId="05A6FC53" w14:textId="4E0D9C0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9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wyszukiwanie aktywnych badań oferowanych przez laboratorium,</w:t>
      </w:r>
    </w:p>
    <w:p w14:paraId="722AA3DD" w14:textId="42A1729D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10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zaznaczenie/odznaczenie badań wykonywanych przez laboratorium,</w:t>
      </w:r>
    </w:p>
    <w:p w14:paraId="68DD3976" w14:textId="6C38D490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11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laboratorium (nazwa, miasto, ulica, nr domu, nr mieszkania, kod pocztowy, REGON),</w:t>
      </w:r>
    </w:p>
    <w:p w14:paraId="09F25E87" w14:textId="26E7E678" w:rsidR="00A142DF" w:rsidRPr="00011E40" w:rsidRDefault="00A142DF" w:rsidP="00011E40">
      <w:pPr>
        <w:ind w:right="-7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12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kontrahentów</w:t>
      </w:r>
      <w:r w:rsidR="00244FCF">
        <w:rPr>
          <w:rFonts w:ascii="Rubik" w:hAnsi="Rubik" w:cs="Rubik"/>
        </w:rPr>
        <w:t> </w:t>
      </w:r>
      <w:r w:rsidR="00244FCF">
        <w:rPr>
          <w:rFonts w:ascii="Rubik" w:hAnsi="Rubik" w:cs="Rubik"/>
        </w:rPr>
        <w:br/>
      </w:r>
      <w:r w:rsidRPr="00011E40">
        <w:rPr>
          <w:rFonts w:ascii="Rubik" w:hAnsi="Rubik" w:cs="Rubik"/>
        </w:rPr>
        <w:t>(placów</w:t>
      </w:r>
      <w:r w:rsidR="00244FCF">
        <w:rPr>
          <w:rFonts w:ascii="Rubik" w:hAnsi="Rubik" w:cs="Rubik"/>
        </w:rPr>
        <w:t>e</w:t>
      </w:r>
      <w:r w:rsidRPr="00011E40">
        <w:rPr>
          <w:rFonts w:ascii="Rubik" w:hAnsi="Rubik" w:cs="Rubik"/>
        </w:rPr>
        <w:t>k)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laboratorium,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akceptowanie/odrzucanie możliwości rozpoczęcia współpracy z placówkami,</w:t>
      </w:r>
    </w:p>
    <w:p w14:paraId="5727E293" w14:textId="7D4F1A93" w:rsidR="006128A4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13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zakończenie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współpracy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z</w:t>
      </w:r>
      <w:r w:rsidR="00197BA2">
        <w:rPr>
          <w:rFonts w:ascii="Rubik" w:hAnsi="Rubik" w:cs="Rubik"/>
        </w:rPr>
        <w:t xml:space="preserve"> k</w:t>
      </w:r>
      <w:r w:rsidRPr="00011E40">
        <w:rPr>
          <w:rFonts w:ascii="Rubik" w:hAnsi="Rubik" w:cs="Rubik"/>
        </w:rPr>
        <w:t>ontrahentem,</w:t>
      </w:r>
    </w:p>
    <w:p w14:paraId="302BF493" w14:textId="5EBB6BF7" w:rsidR="00B556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14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filtrowanie kontrahentów (placówek) za pomocą na</w:t>
      </w:r>
      <w:r w:rsidR="00B84971" w:rsidRPr="00011E40">
        <w:rPr>
          <w:rFonts w:ascii="Rubik" w:hAnsi="Rubik" w:cs="Rubik"/>
        </w:rPr>
        <w:t>zwy, adresu, nr REGON, statusu,</w:t>
      </w:r>
    </w:p>
    <w:p w14:paraId="215276B5" w14:textId="7B670E5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15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konta k</w:t>
      </w:r>
      <w:r w:rsidR="00B84971" w:rsidRPr="00011E40">
        <w:rPr>
          <w:rFonts w:ascii="Rubik" w:hAnsi="Rubik" w:cs="Rubik"/>
        </w:rPr>
        <w:t>ierownika laboratorium (imię, nazwisko</w:t>
      </w:r>
      <w:r w:rsidRPr="00011E40">
        <w:rPr>
          <w:rFonts w:ascii="Rubik" w:hAnsi="Rubik" w:cs="Rubik"/>
        </w:rPr>
        <w:t>, numer telefonu, zdjęcie, hasło).</w:t>
      </w:r>
    </w:p>
    <w:p w14:paraId="73A0C648" w14:textId="3B23265D" w:rsidR="006128A4" w:rsidRPr="00011E40" w:rsidRDefault="006128A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16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zarządzanie powiadomieniami</w:t>
      </w:r>
    </w:p>
    <w:p w14:paraId="79E3B1C3" w14:textId="2662E912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b)   </w:t>
      </w:r>
      <w:r w:rsidR="00A142DF" w:rsidRPr="00011E40">
        <w:rPr>
          <w:rFonts w:ascii="Rubik" w:hAnsi="Rubik" w:cs="Rubik"/>
          <w:color w:val="000000" w:themeColor="text1"/>
        </w:rPr>
        <w:t xml:space="preserve">wsparcie techniczne </w:t>
      </w:r>
      <w:r w:rsidR="00E137D4" w:rsidRPr="00011E40">
        <w:rPr>
          <w:rFonts w:ascii="Rubik" w:hAnsi="Rubik" w:cs="Rubik"/>
        </w:rPr>
        <w:t>(</w:t>
      </w:r>
      <w:r w:rsidR="00A142DF" w:rsidRPr="00011E40">
        <w:rPr>
          <w:rFonts w:ascii="Rubik" w:hAnsi="Rubik" w:cs="Rubik"/>
        </w:rPr>
        <w:t>serwiso</w:t>
      </w:r>
      <w:r w:rsidRPr="00011E40">
        <w:rPr>
          <w:rFonts w:ascii="Rubik" w:hAnsi="Rubik" w:cs="Rubik"/>
        </w:rPr>
        <w:t>we</w:t>
      </w:r>
      <w:r w:rsidR="00E137D4" w:rsidRPr="00011E40">
        <w:rPr>
          <w:rFonts w:ascii="Rubik" w:hAnsi="Rubik" w:cs="Rubik"/>
        </w:rPr>
        <w:t>)</w:t>
      </w:r>
    </w:p>
    <w:p w14:paraId="41EFA575" w14:textId="77777777" w:rsidR="00197BA2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  newsletter</w:t>
      </w:r>
    </w:p>
    <w:p w14:paraId="2F277E8D" w14:textId="3C152BFE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 </w:t>
      </w:r>
    </w:p>
    <w:p w14:paraId="4344B8AD" w14:textId="77777777" w:rsidR="00197BA2" w:rsidRDefault="00197BA2" w:rsidP="00011E40">
      <w:pPr>
        <w:jc w:val="both"/>
        <w:rPr>
          <w:rFonts w:ascii="Rubik" w:hAnsi="Rubik" w:cs="Rubik"/>
        </w:rPr>
      </w:pPr>
    </w:p>
    <w:p w14:paraId="1033C32E" w14:textId="77777777" w:rsidR="00197BA2" w:rsidRDefault="00197BA2" w:rsidP="00011E40">
      <w:pPr>
        <w:jc w:val="both"/>
        <w:rPr>
          <w:rFonts w:ascii="Rubik" w:hAnsi="Rubik" w:cs="Rubik"/>
        </w:rPr>
      </w:pPr>
    </w:p>
    <w:p w14:paraId="192EB2AE" w14:textId="234BFCE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</w:t>
      </w:r>
      <w:r w:rsidR="00197BA2">
        <w:rPr>
          <w:rFonts w:ascii="Rubik" w:hAnsi="Rubik" w:cs="Rubik"/>
        </w:rPr>
        <w:t>     </w:t>
      </w:r>
      <w:r w:rsidRPr="00011E40">
        <w:rPr>
          <w:rFonts w:ascii="Rubik" w:hAnsi="Rubik" w:cs="Rubik"/>
        </w:rPr>
        <w:t>udostępnianie informacji marketingowych o produktach Usługodawcy oraz oferowanie Użytkownikowi produktów</w:t>
      </w:r>
      <w:r w:rsidR="00711D04" w:rsidRPr="00011E40">
        <w:rPr>
          <w:rFonts w:ascii="Rubik" w:hAnsi="Rubik" w:cs="Rubik"/>
        </w:rPr>
        <w:t xml:space="preserve"> z oferty handlowej Usługodawcy</w:t>
      </w:r>
    </w:p>
    <w:p w14:paraId="2F896D51" w14:textId="4F7FC4F5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2) </w:t>
      </w:r>
      <w:r w:rsidR="00A142DF" w:rsidRPr="00011E40">
        <w:rPr>
          <w:rFonts w:ascii="Rubik" w:hAnsi="Rubik" w:cs="Rubik"/>
        </w:rPr>
        <w:t>Usługodawca może zmienić (rozszerzyć/ograniczyć) zakres oraz katalog świadczonych usług w każdym czasie i według swojego uznania. Dostęp do informacji, o zmianach dotyczących sposobu i zakresu świadczenia usług przez Usługodawcę oraz do informacji, w rozumieniu art. 6 ustawy z dnia 18 lipca 2002 r. o świadczeniu usług drogą elektroniczną, Usługodawca będzie realizował poprzez stronę internetową www.dreryk.pl lub za pośrednictwem poczty elektronicznej na wskazany przez Użytkownika adres e – mail.</w:t>
      </w:r>
    </w:p>
    <w:p w14:paraId="4633876E" w14:textId="1746F973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3) </w:t>
      </w:r>
      <w:r w:rsidR="00A142DF" w:rsidRPr="00011E40">
        <w:rPr>
          <w:rFonts w:ascii="Rubik" w:hAnsi="Rubik" w:cs="Rubik"/>
        </w:rPr>
        <w:t>Warunkiem korzystania z usług świadczonych przez Usługodawcę jest posiadanie przez Użytkownika dostępu do Oprogramowania oraz posiadanie urządzenia umożliwiającego indywidualne porozumiewanie się na odległość, przy wykorzystaniu transmisji danych, spełniającego następujące minimalne wymagania techniczne:</w:t>
      </w:r>
    </w:p>
    <w:p w14:paraId="41DF59FB" w14:textId="77777777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a)  procesor: Intel Pentium 4 2GHz*,</w:t>
      </w:r>
    </w:p>
    <w:p w14:paraId="308BD5EA" w14:textId="77777777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  pamięć RAM: 2 GB</w:t>
      </w:r>
    </w:p>
    <w:p w14:paraId="7F9A42C7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ilość  wolnego miejsca na dysku: 400 MB,</w:t>
      </w:r>
    </w:p>
    <w:p w14:paraId="569EEE0D" w14:textId="0C12C272" w:rsidR="00244FC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  karta sieciowa,</w:t>
      </w:r>
    </w:p>
    <w:p w14:paraId="2498428F" w14:textId="46BA4403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e) </w:t>
      </w:r>
      <w:r w:rsidR="00A06B46" w:rsidRPr="00011E40">
        <w:rPr>
          <w:rFonts w:ascii="Rubik" w:hAnsi="Rubik" w:cs="Rubik"/>
        </w:rPr>
        <w:t xml:space="preserve"> </w:t>
      </w:r>
      <w:r w:rsidRPr="00011E40">
        <w:rPr>
          <w:rFonts w:ascii="Rubik" w:hAnsi="Rubik" w:cs="Rubik"/>
        </w:rPr>
        <w:t xml:space="preserve">karta graficzna </w:t>
      </w:r>
      <w:r w:rsidR="00711D04" w:rsidRPr="00011E40">
        <w:rPr>
          <w:rFonts w:ascii="Rubik" w:hAnsi="Rubik" w:cs="Rubik"/>
        </w:rPr>
        <w:t>obsługująca rozdzielczość: 1440x</w:t>
      </w:r>
      <w:r w:rsidRPr="00011E40">
        <w:rPr>
          <w:rFonts w:ascii="Rubik" w:hAnsi="Rubik" w:cs="Rubik"/>
        </w:rPr>
        <w:t>900 ,</w:t>
      </w:r>
    </w:p>
    <w:p w14:paraId="72D0148F" w14:textId="33B19A40" w:rsidR="00244FCF" w:rsidRDefault="00244FCF" w:rsidP="00011E40">
      <w:pPr>
        <w:jc w:val="both"/>
        <w:rPr>
          <w:rFonts w:ascii="Rubik" w:hAnsi="Rubik" w:cs="Rubik"/>
        </w:rPr>
      </w:pPr>
    </w:p>
    <w:p w14:paraId="3F775D18" w14:textId="77777777" w:rsidR="00244FCF" w:rsidRPr="00011E40" w:rsidRDefault="00244FCF" w:rsidP="00011E40">
      <w:pPr>
        <w:jc w:val="both"/>
        <w:rPr>
          <w:rFonts w:ascii="Rubik" w:hAnsi="Rubik" w:cs="Rubik"/>
        </w:rPr>
      </w:pPr>
    </w:p>
    <w:p w14:paraId="12A2366B" w14:textId="77777777" w:rsidR="00244FCF" w:rsidRDefault="00244FCF" w:rsidP="00011E40">
      <w:pPr>
        <w:jc w:val="both"/>
        <w:rPr>
          <w:rFonts w:ascii="Rubik" w:hAnsi="Rubik" w:cs="Rubik"/>
          <w:lang w:val="en-AU"/>
        </w:rPr>
      </w:pPr>
    </w:p>
    <w:p w14:paraId="645109A7" w14:textId="77777777" w:rsidR="00244FCF" w:rsidRDefault="00244FCF" w:rsidP="00011E40">
      <w:pPr>
        <w:jc w:val="both"/>
        <w:rPr>
          <w:rFonts w:ascii="Rubik" w:hAnsi="Rubik" w:cs="Rubik"/>
          <w:lang w:val="en-AU"/>
        </w:rPr>
      </w:pPr>
    </w:p>
    <w:p w14:paraId="003E362E" w14:textId="6F2B3066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f)</w:t>
      </w:r>
      <w:r w:rsidR="00244FCF">
        <w:rPr>
          <w:rFonts w:ascii="Rubik" w:hAnsi="Rubik" w:cs="Rubik"/>
          <w:lang w:val="en-AU"/>
        </w:rPr>
        <w:t> </w:t>
      </w:r>
      <w:r w:rsidRPr="00011E40">
        <w:rPr>
          <w:rFonts w:ascii="Rubik" w:hAnsi="Rubik" w:cs="Rubik"/>
          <w:lang w:val="en-AU"/>
        </w:rPr>
        <w:t xml:space="preserve">system </w:t>
      </w:r>
      <w:r w:rsidR="00244FCF">
        <w:rPr>
          <w:rFonts w:ascii="Rubik" w:hAnsi="Rubik" w:cs="Rubik"/>
          <w:lang w:val="en-AU"/>
        </w:rPr>
        <w:t>o</w:t>
      </w:r>
      <w:r w:rsidRPr="00011E40">
        <w:rPr>
          <w:rFonts w:ascii="Rubik" w:hAnsi="Rubik" w:cs="Rubik"/>
          <w:lang w:val="en-AU"/>
        </w:rPr>
        <w:t>peracyjny: Windows 8,1 Professional/Windows</w:t>
      </w:r>
      <w:r w:rsidR="00244FCF">
        <w:rPr>
          <w:rFonts w:ascii="Rubik" w:hAnsi="Rubik" w:cs="Rubik"/>
          <w:lang w:val="en-AU"/>
        </w:rPr>
        <w:t> </w:t>
      </w:r>
      <w:r w:rsidRPr="00011E40">
        <w:rPr>
          <w:rFonts w:ascii="Rubik" w:hAnsi="Rubik" w:cs="Rubik"/>
          <w:lang w:val="en-AU"/>
        </w:rPr>
        <w:t>10 Professional/Windows Server 2012</w:t>
      </w:r>
    </w:p>
    <w:p w14:paraId="6DB12819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g)  dostęp do sieci Internet,</w:t>
      </w:r>
    </w:p>
    <w:p w14:paraId="6CA5CB96" w14:textId="7EE038FD" w:rsidR="006128A4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h)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poprawnie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skonfigurowana przeglądarka internetowa akceptująca pliki typu cookie,</w:t>
      </w:r>
    </w:p>
    <w:p w14:paraId="2F801D86" w14:textId="507D0FF3" w:rsidR="00B84971" w:rsidRPr="00011E40" w:rsidRDefault="00A142DF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t>i)  dosiadanie adresu poczty elektronicznej.</w:t>
      </w:r>
    </w:p>
    <w:p w14:paraId="60F96409" w14:textId="03AD7514" w:rsidR="00B556DF" w:rsidRPr="00011E40" w:rsidRDefault="00A142DF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j) przeglądarka internetowa Google Chrome lub Mozilla </w:t>
      </w:r>
      <w:r w:rsidR="00B84971" w:rsidRPr="00011E40">
        <w:rPr>
          <w:rFonts w:ascii="Rubik" w:hAnsi="Rubik" w:cs="Rubik"/>
        </w:rPr>
        <w:t>Firefox w najnowszej wersji.</w:t>
      </w:r>
    </w:p>
    <w:p w14:paraId="5A7F9C9D" w14:textId="68EB4206" w:rsidR="00B556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Świadczenie usług określonych w pkt 1 powyżej odbywa się w ramach wykupionego abonamentu na aktualizację. Wysokość opłaty z tytułu świadczenia us</w:t>
      </w:r>
      <w:r w:rsidR="00B84971" w:rsidRPr="00011E40">
        <w:rPr>
          <w:rFonts w:ascii="Rubik" w:hAnsi="Rubik" w:cs="Rubik"/>
        </w:rPr>
        <w:t>ług określona jest w zamówieniu.</w:t>
      </w:r>
    </w:p>
    <w:p w14:paraId="6CA809BA" w14:textId="647E6C4F" w:rsidR="007F79BA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5) </w:t>
      </w:r>
      <w:r w:rsidR="00A142DF" w:rsidRPr="00011E40">
        <w:rPr>
          <w:rFonts w:ascii="Rubik" w:hAnsi="Rubik" w:cs="Rubik"/>
        </w:rPr>
        <w:t>Użytkownika oraz na fakturze VAT wystawionej przez Spółkę.</w:t>
      </w:r>
    </w:p>
    <w:p w14:paraId="058A047B" w14:textId="6C251CB0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6) </w:t>
      </w:r>
      <w:r w:rsidR="00A142DF" w:rsidRPr="00011E40">
        <w:rPr>
          <w:rFonts w:ascii="Rubik" w:hAnsi="Rubik" w:cs="Rubik"/>
        </w:rPr>
        <w:t>Użytkownik może korzystać z usług, o których mowa w II pkt 1 wyłącznie w sposób zgodny z przeznaczeniem. Użytkownik nie może korzystać z ww. usług  w celach sprzecznych z przepisami prawa, w szczególności Użytkownik nie jest uprawniony do korzystania z  usług w sposób naruszający poufność informacji lub integralność systemów i narzędzi informatycznych Spółki lub osób trzecich.</w:t>
      </w:r>
    </w:p>
    <w:p w14:paraId="65567EAC" w14:textId="77777777" w:rsidR="00244FCF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7) </w:t>
      </w:r>
      <w:r w:rsidR="00A142DF" w:rsidRPr="00011E40">
        <w:rPr>
          <w:rFonts w:ascii="Rubik" w:hAnsi="Rubik" w:cs="Rubik"/>
        </w:rPr>
        <w:t xml:space="preserve">Spółka nie jest zobowiązana do usuwania błędów w Oprogramowaniu lub zakłóceń w jego funkcjonowaniu powstałych przy świadczeniu usług, jeśli wynikają one z działań Użytkownika, w tym w szczególności z jakiejkolwiek próby ingerencji Użytkownika w </w:t>
      </w:r>
    </w:p>
    <w:p w14:paraId="2573A5ED" w14:textId="77777777" w:rsidR="00244FCF" w:rsidRDefault="00244FCF" w:rsidP="00011E40">
      <w:pPr>
        <w:jc w:val="both"/>
        <w:rPr>
          <w:rFonts w:ascii="Rubik" w:hAnsi="Rubik" w:cs="Rubik"/>
        </w:rPr>
      </w:pPr>
    </w:p>
    <w:p w14:paraId="1ADAA958" w14:textId="42467E9A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Oprogramowanie, co do których Użytkownik nie został wyraźnie upoważniony przez Spółkę w ramach świadczenia usług, bądź w dokumentacji Oprogramowania drEryk. Z uwagi na złożony charakter produktów informatycznych Spółka nie odpowiada wobec Użytkownika, bądź jego pacjentów za jakiekolwiek szkody powstałe w związku z korzystaniem z Oprogramowania lub jego obsługą, w tym szkody pośrednie, z wyjątkiem szkody wywołanej z winy umyślnej.</w:t>
      </w:r>
    </w:p>
    <w:p w14:paraId="519F5375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ubik" w:hAnsi="Rubik" w:cs="Rubik"/>
        </w:rPr>
      </w:pPr>
    </w:p>
    <w:p w14:paraId="68519C13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3</w:t>
      </w:r>
    </w:p>
    <w:p w14:paraId="1DDD6650" w14:textId="77777777" w:rsidR="00A142DF" w:rsidRPr="00011E40" w:rsidRDefault="00A142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Newsletter</w:t>
      </w:r>
    </w:p>
    <w:p w14:paraId="51AAC3A2" w14:textId="77777777" w:rsidR="00B556DF" w:rsidRPr="00011E40" w:rsidRDefault="00B556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color w:val="000000" w:themeColor="text1"/>
          <w:w w:val="105"/>
          <w:lang w:eastAsia="zh-CN"/>
        </w:rPr>
      </w:pPr>
    </w:p>
    <w:p w14:paraId="1F1FFD03" w14:textId="45AF4F24" w:rsidR="006128A4" w:rsidRPr="00011E40" w:rsidRDefault="00A142D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1</w:t>
      </w:r>
      <w:r w:rsidR="00244FCF" w:rsidRPr="00011E40">
        <w:rPr>
          <w:rFonts w:ascii="Rubik" w:hAnsi="Rubik" w:cs="Rubik"/>
          <w:color w:val="000000" w:themeColor="text1"/>
        </w:rPr>
        <w:t>) </w:t>
      </w:r>
      <w:r w:rsidRPr="00011E40">
        <w:rPr>
          <w:rFonts w:ascii="Rubik" w:hAnsi="Rubik" w:cs="Rubik"/>
          <w:color w:val="000000" w:themeColor="text1"/>
        </w:rPr>
        <w:t>Warunkiem korzystania z usługi newsletter jest posiadanie przez Użytkownika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urządzenia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umożliwiającego indywidualne porozumiewanie się na odległość, przy wykorzystaniu transmisji danych, spełniającego następujące minimalne wymagania techniczne:</w:t>
      </w:r>
    </w:p>
    <w:p w14:paraId="485C9874" w14:textId="7599A190" w:rsidR="006128A4" w:rsidRPr="00011E40" w:rsidRDefault="006128A4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a) dostęp do sieci Internet,</w:t>
      </w:r>
    </w:p>
    <w:p w14:paraId="23517867" w14:textId="21D802E8" w:rsidR="00A142DF" w:rsidRPr="00011E40" w:rsidRDefault="00A142D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b)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poprawnie skonfigurowana przeglądarka internetowa akceptująca pliki typu cookie,</w:t>
      </w:r>
    </w:p>
    <w:p w14:paraId="0784CE3B" w14:textId="76F43FD7" w:rsidR="00A142DF" w:rsidRPr="00011E40" w:rsidRDefault="006128A4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c)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="00A142DF" w:rsidRPr="00011E40">
        <w:rPr>
          <w:rFonts w:ascii="Rubik" w:hAnsi="Rubik" w:cs="Rubik"/>
          <w:color w:val="000000" w:themeColor="text1"/>
        </w:rPr>
        <w:t>posiadan</w:t>
      </w:r>
      <w:r w:rsidR="00711D04" w:rsidRPr="00011E40">
        <w:rPr>
          <w:rFonts w:ascii="Rubik" w:hAnsi="Rubik" w:cs="Rubik"/>
          <w:color w:val="000000" w:themeColor="text1"/>
        </w:rPr>
        <w:t>ie adresu poczty elektronicznej</w:t>
      </w:r>
    </w:p>
    <w:p w14:paraId="0CE85380" w14:textId="76C86A3F" w:rsidR="00A142D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2) </w:t>
      </w:r>
      <w:r w:rsidR="00A142DF" w:rsidRPr="00011E40">
        <w:rPr>
          <w:rFonts w:ascii="Rubik" w:hAnsi="Rubik" w:cs="Rubik"/>
          <w:color w:val="000000" w:themeColor="text1"/>
        </w:rPr>
        <w:t xml:space="preserve">Umowa o świadczenie usługi newsletter handlowy zostaje zawarta na czas nieoznaczony  </w:t>
      </w:r>
      <w:r w:rsidR="00FE7EFE" w:rsidRPr="00011E40">
        <w:rPr>
          <w:rFonts w:ascii="Rubik" w:hAnsi="Rubik" w:cs="Rubik"/>
          <w:color w:val="000000" w:themeColor="text1"/>
        </w:rPr>
        <w:t xml:space="preserve">poprzez </w:t>
      </w:r>
      <w:r w:rsidR="00A142DF" w:rsidRPr="00011E40">
        <w:rPr>
          <w:rFonts w:ascii="Rubik" w:hAnsi="Rubik" w:cs="Rubik"/>
          <w:color w:val="000000" w:themeColor="text1"/>
        </w:rPr>
        <w:t>kliknięci</w:t>
      </w:r>
      <w:r w:rsidR="00FE7EFE" w:rsidRPr="00011E40">
        <w:rPr>
          <w:rFonts w:ascii="Rubik" w:hAnsi="Rubik" w:cs="Rubik"/>
          <w:color w:val="000000" w:themeColor="text1"/>
        </w:rPr>
        <w:t>e</w:t>
      </w:r>
      <w:r w:rsidR="00A142DF" w:rsidRPr="00011E40">
        <w:rPr>
          <w:rFonts w:ascii="Rubik" w:hAnsi="Rubik" w:cs="Rubik"/>
          <w:color w:val="000000" w:themeColor="text1"/>
        </w:rPr>
        <w:t xml:space="preserve"> przez Użytkownika przycisku „zamawiam newsletter” na podany przez Użytkownika adres e – mail.</w:t>
      </w:r>
    </w:p>
    <w:p w14:paraId="63571CFB" w14:textId="1FFFB3E2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2FA4B1C1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398C9857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2EB31783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47D81377" w14:textId="08E91912" w:rsidR="00A06B46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3) </w:t>
      </w:r>
      <w:r w:rsidR="00A06B46" w:rsidRPr="00011E40">
        <w:rPr>
          <w:rFonts w:ascii="Rubik" w:hAnsi="Rubik" w:cs="Rubik"/>
          <w:color w:val="000000" w:themeColor="text1"/>
        </w:rPr>
        <w:t xml:space="preserve">Umowa o świadczenie usługi newsletter techniczny zostaje zawarta </w:t>
      </w:r>
      <w:r w:rsidR="00FE7EFE" w:rsidRPr="00011E40">
        <w:rPr>
          <w:rFonts w:ascii="Rubik" w:hAnsi="Rubik" w:cs="Rubik"/>
          <w:color w:val="000000" w:themeColor="text1"/>
        </w:rPr>
        <w:t>z chwilą zawarcia umowy na oprogramowanie drEryk.</w:t>
      </w:r>
      <w:r w:rsidR="00A06B46" w:rsidRPr="00011E40">
        <w:rPr>
          <w:rFonts w:ascii="Rubik" w:hAnsi="Rubik" w:cs="Rubik"/>
          <w:color w:val="000000" w:themeColor="text1"/>
        </w:rPr>
        <w:t xml:space="preserve"> </w:t>
      </w:r>
    </w:p>
    <w:p w14:paraId="476F9E63" w14:textId="2DED14AE" w:rsidR="00FE7EFE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Użytkownik może w każdym czasie dokonać dezaktywacji usługi newsletter</w:t>
      </w:r>
      <w:r w:rsidR="00FE7EFE" w:rsidRPr="00011E40">
        <w:rPr>
          <w:rFonts w:ascii="Rubik" w:hAnsi="Rubik" w:cs="Rubik"/>
        </w:rPr>
        <w:t>:</w:t>
      </w:r>
    </w:p>
    <w:p w14:paraId="201C13DC" w14:textId="5D01A981" w:rsidR="00FE7EFE" w:rsidRPr="00011E40" w:rsidRDefault="00FE7EFE" w:rsidP="00011E40">
      <w:pPr>
        <w:pStyle w:val="Akapitzlist"/>
        <w:numPr>
          <w:ilvl w:val="0"/>
          <w:numId w:val="25"/>
        </w:numPr>
        <w:ind w:left="284" w:hanging="14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newsletter </w:t>
      </w:r>
      <w:r w:rsidR="00A142DF" w:rsidRPr="00011E40">
        <w:rPr>
          <w:rFonts w:ascii="Rubik" w:hAnsi="Rubik" w:cs="Rubik"/>
        </w:rPr>
        <w:t xml:space="preserve"> handlowy</w:t>
      </w:r>
      <w:r w:rsidR="00125F0B" w:rsidRPr="00011E40">
        <w:rPr>
          <w:rFonts w:ascii="Rubik" w:hAnsi="Rubik" w:cs="Rubik"/>
        </w:rPr>
        <w:t>:</w:t>
      </w:r>
      <w:r w:rsidR="00A142DF" w:rsidRPr="00011E40">
        <w:rPr>
          <w:rFonts w:ascii="Rubik" w:hAnsi="Rubik" w:cs="Rubik"/>
        </w:rPr>
        <w:t xml:space="preserve"> </w:t>
      </w:r>
      <w:r w:rsidR="00A06B46" w:rsidRPr="00011E40">
        <w:rPr>
          <w:rFonts w:ascii="Rubik" w:hAnsi="Rubik" w:cs="Rubik"/>
        </w:rPr>
        <w:t xml:space="preserve"> klikając w link rezygnacji</w:t>
      </w:r>
      <w:r w:rsidRPr="00011E40">
        <w:rPr>
          <w:rFonts w:ascii="Rubik" w:hAnsi="Rubik" w:cs="Rubik"/>
        </w:rPr>
        <w:t xml:space="preserve"> przesłany na adres e –mail Użytkownika</w:t>
      </w:r>
    </w:p>
    <w:p w14:paraId="703294DE" w14:textId="0A7F27AE" w:rsidR="006128A4" w:rsidRPr="00011E40" w:rsidRDefault="00A06B46" w:rsidP="00011E40">
      <w:pPr>
        <w:pStyle w:val="Akapitzlist"/>
        <w:numPr>
          <w:ilvl w:val="0"/>
          <w:numId w:val="25"/>
        </w:numPr>
        <w:ind w:left="284" w:hanging="14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newsletter techniczny</w:t>
      </w:r>
      <w:r w:rsidR="00125F0B" w:rsidRPr="00011E40">
        <w:rPr>
          <w:rFonts w:ascii="Rubik" w:hAnsi="Rubik" w:cs="Rubik"/>
        </w:rPr>
        <w:t>:</w:t>
      </w:r>
      <w:r w:rsidRPr="00011E40">
        <w:rPr>
          <w:rFonts w:ascii="Rubik" w:hAnsi="Rubik" w:cs="Rubik"/>
        </w:rPr>
        <w:t xml:space="preserve"> poprzez wysłanie </w:t>
      </w:r>
      <w:r w:rsidR="00125F0B" w:rsidRPr="00011E40">
        <w:rPr>
          <w:rFonts w:ascii="Rubik" w:hAnsi="Rubik" w:cs="Rubik"/>
        </w:rPr>
        <w:t xml:space="preserve">przez Użytkownika </w:t>
      </w:r>
      <w:r w:rsidRPr="00011E40">
        <w:rPr>
          <w:rFonts w:ascii="Rubik" w:hAnsi="Rubik" w:cs="Rubik"/>
        </w:rPr>
        <w:t>wiadomości e-mail na adres serwis@</w:t>
      </w:r>
      <w:r w:rsidR="00B556DF" w:rsidRPr="00011E40">
        <w:rPr>
          <w:rFonts w:ascii="Rubik" w:hAnsi="Rubik" w:cs="Rubik"/>
        </w:rPr>
        <w:t>dreryk.pl</w:t>
      </w:r>
      <w:r w:rsidR="00A142DF" w:rsidRPr="00011E40">
        <w:rPr>
          <w:rFonts w:ascii="Rubik" w:hAnsi="Rubik" w:cs="Rubik"/>
        </w:rPr>
        <w:t xml:space="preserve"> </w:t>
      </w:r>
    </w:p>
    <w:p w14:paraId="5F860075" w14:textId="0057E459" w:rsidR="00B84971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5). </w:t>
      </w:r>
      <w:r w:rsidR="00A142DF" w:rsidRPr="00011E40">
        <w:rPr>
          <w:rFonts w:ascii="Rubik" w:hAnsi="Rubik" w:cs="Rubik"/>
        </w:rPr>
        <w:t xml:space="preserve">Spółka potwierdza rozwiązanie umowy </w:t>
      </w:r>
      <w:r w:rsidR="000B520E" w:rsidRPr="00011E40">
        <w:rPr>
          <w:rFonts w:ascii="Rubik" w:hAnsi="Rubik" w:cs="Rubik"/>
        </w:rPr>
        <w:t xml:space="preserve">na newsletter </w:t>
      </w:r>
      <w:r w:rsidR="00E137D4" w:rsidRPr="00011E40">
        <w:rPr>
          <w:rFonts w:ascii="Rubik" w:hAnsi="Rubik" w:cs="Rubik"/>
        </w:rPr>
        <w:t xml:space="preserve">handlowy/techniczny </w:t>
      </w:r>
      <w:r w:rsidR="00A142DF" w:rsidRPr="00011E40">
        <w:rPr>
          <w:rFonts w:ascii="Rubik" w:hAnsi="Rubik" w:cs="Rubik"/>
        </w:rPr>
        <w:t>poprzez przesłanie wiadomości na adres poc</w:t>
      </w:r>
      <w:r w:rsidR="00B84971" w:rsidRPr="00011E40">
        <w:rPr>
          <w:rFonts w:ascii="Rubik" w:hAnsi="Rubik" w:cs="Rubik"/>
        </w:rPr>
        <w:t>zty elektronicznej Użytkownika</w:t>
      </w:r>
      <w:r w:rsidR="00E137D4" w:rsidRPr="00011E40">
        <w:rPr>
          <w:rFonts w:ascii="Rubik" w:hAnsi="Rubik" w:cs="Rubik"/>
        </w:rPr>
        <w:t>, z którego wpłynęła rezygnacja</w:t>
      </w:r>
      <w:r w:rsidR="00B84971" w:rsidRPr="00011E40">
        <w:rPr>
          <w:rFonts w:ascii="Rubik" w:hAnsi="Rubik" w:cs="Rubik"/>
        </w:rPr>
        <w:t>.</w:t>
      </w:r>
    </w:p>
    <w:p w14:paraId="32CC736D" w14:textId="71738E15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6) </w:t>
      </w:r>
      <w:r w:rsidR="00A142DF" w:rsidRPr="00011E40">
        <w:rPr>
          <w:rFonts w:ascii="Rubik" w:hAnsi="Rubik" w:cs="Rubik"/>
        </w:rPr>
        <w:t>Użytkownik może w każdym momencie dokonać ponowne</w:t>
      </w:r>
      <w:r w:rsidR="006128A4" w:rsidRPr="00011E40">
        <w:rPr>
          <w:rFonts w:ascii="Rubik" w:hAnsi="Rubik" w:cs="Rubik"/>
        </w:rPr>
        <w:t>go zamówienia usługi newsletter</w:t>
      </w:r>
      <w:r w:rsidR="00B556DF" w:rsidRPr="00011E40">
        <w:rPr>
          <w:rFonts w:ascii="Rubik" w:hAnsi="Rubik" w:cs="Rubik"/>
        </w:rPr>
        <w:t xml:space="preserve"> </w:t>
      </w:r>
      <w:r w:rsidR="006128A4" w:rsidRPr="00011E40">
        <w:rPr>
          <w:rFonts w:ascii="Rubik" w:hAnsi="Rubik" w:cs="Rubik"/>
        </w:rPr>
        <w:t>p</w:t>
      </w:r>
      <w:r w:rsidR="00B556DF" w:rsidRPr="00011E40">
        <w:rPr>
          <w:rFonts w:ascii="Rubik" w:hAnsi="Rubik" w:cs="Rubik"/>
        </w:rPr>
        <w:t xml:space="preserve">oprzez </w:t>
      </w:r>
      <w:r w:rsidR="00E137D4" w:rsidRPr="00011E40">
        <w:rPr>
          <w:rFonts w:ascii="Rubik" w:hAnsi="Rubik" w:cs="Rubik"/>
        </w:rPr>
        <w:t>k</w:t>
      </w:r>
      <w:r w:rsidR="00B556DF" w:rsidRPr="00011E40">
        <w:rPr>
          <w:rFonts w:ascii="Rubik" w:hAnsi="Rubik" w:cs="Rubik"/>
        </w:rPr>
        <w:t>liknięcie w link udostępniony na stronie internetowej i/lub poprzez wysłanie wiadomości e-mail na adres serwis@dreryk.pl.</w:t>
      </w:r>
    </w:p>
    <w:p w14:paraId="1F7F558D" w14:textId="77777777" w:rsidR="00A142DF" w:rsidRPr="00011E40" w:rsidRDefault="00A142DF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7301D0AB" w14:textId="77777777" w:rsidR="000E4221" w:rsidRPr="00011E40" w:rsidRDefault="000E4221" w:rsidP="00B556D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4</w:t>
      </w:r>
    </w:p>
    <w:p w14:paraId="27AF3725" w14:textId="77777777" w:rsidR="00A142DF" w:rsidRPr="00011E40" w:rsidRDefault="00A142DF" w:rsidP="00B556D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Wsparcie techniczne</w:t>
      </w:r>
    </w:p>
    <w:p w14:paraId="07E34636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357FE467" w14:textId="03EF18DE" w:rsidR="009D3BD7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  <w:color w:val="000000" w:themeColor="text1"/>
        </w:rPr>
        <w:t>1) </w:t>
      </w:r>
      <w:r w:rsidR="00A142DF" w:rsidRPr="00011E40">
        <w:rPr>
          <w:rFonts w:ascii="Rubik" w:hAnsi="Rubik" w:cs="Rubik"/>
          <w:color w:val="000000" w:themeColor="text1"/>
        </w:rPr>
        <w:t xml:space="preserve">Wsparcie </w:t>
      </w:r>
      <w:r w:rsidR="00E137D4" w:rsidRPr="00011E40">
        <w:rPr>
          <w:rFonts w:ascii="Rubik" w:hAnsi="Rubik" w:cs="Rubik"/>
          <w:color w:val="000000" w:themeColor="text1"/>
        </w:rPr>
        <w:t>T</w:t>
      </w:r>
      <w:r w:rsidR="00A142DF" w:rsidRPr="00011E40">
        <w:rPr>
          <w:rFonts w:ascii="Rubik" w:hAnsi="Rubik" w:cs="Rubik"/>
          <w:color w:val="000000" w:themeColor="text1"/>
        </w:rPr>
        <w:t xml:space="preserve">echniczne </w:t>
      </w:r>
      <w:r w:rsidR="00A142DF" w:rsidRPr="00011E40">
        <w:rPr>
          <w:rFonts w:ascii="Rubik" w:hAnsi="Rubik" w:cs="Rubik"/>
        </w:rPr>
        <w:t>jest to wsparcie, za pomocą sieci Internet lub telefoniczne, w zakresie usuwania błędów oprogramowania drEryk (dalej: Oprogramowanie) lub zakłóceń w jego funkcjonowaniu, jeśli błędy lub brak prawidłowości w funkcjonowaniu Oprogramowania wynikają z winy Spó</w:t>
      </w:r>
      <w:r w:rsidR="00E137D4" w:rsidRPr="00011E40">
        <w:rPr>
          <w:rFonts w:ascii="Rubik" w:hAnsi="Rubik" w:cs="Rubik"/>
        </w:rPr>
        <w:t>łki.</w:t>
      </w:r>
    </w:p>
    <w:p w14:paraId="796B2CE4" w14:textId="1A99DB95" w:rsidR="00244FCF" w:rsidRDefault="00244FCF" w:rsidP="00A06B46">
      <w:pPr>
        <w:rPr>
          <w:rFonts w:ascii="Rubik" w:hAnsi="Rubik" w:cs="Rubik"/>
        </w:rPr>
      </w:pPr>
    </w:p>
    <w:p w14:paraId="1B89B541" w14:textId="0CFB3517" w:rsidR="00244FCF" w:rsidRDefault="00244FCF" w:rsidP="00A06B46">
      <w:pPr>
        <w:rPr>
          <w:rFonts w:ascii="Rubik" w:hAnsi="Rubik" w:cs="Rubik"/>
        </w:rPr>
      </w:pPr>
    </w:p>
    <w:p w14:paraId="1C3068DB" w14:textId="77777777" w:rsidR="00244FCF" w:rsidRPr="00011E40" w:rsidRDefault="00244FCF" w:rsidP="00A06B46">
      <w:pPr>
        <w:rPr>
          <w:rFonts w:ascii="Rubik" w:hAnsi="Rubik" w:cs="Rubik"/>
        </w:rPr>
      </w:pPr>
    </w:p>
    <w:p w14:paraId="737E0437" w14:textId="51E10378" w:rsidR="00A142DF" w:rsidRPr="00011E40" w:rsidRDefault="00244FCF" w:rsidP="00011E40">
      <w:pPr>
        <w:jc w:val="both"/>
        <w:rPr>
          <w:rFonts w:ascii="Rubik" w:hAnsi="Rubik" w:cs="Rubik"/>
          <w:color w:val="FF0000"/>
        </w:rPr>
      </w:pPr>
      <w:r>
        <w:rPr>
          <w:rFonts w:ascii="Rubik" w:hAnsi="Rubik" w:cs="Rubik"/>
        </w:rPr>
        <w:t>2) </w:t>
      </w:r>
      <w:r w:rsidR="00A142DF" w:rsidRPr="00011E40">
        <w:rPr>
          <w:rFonts w:ascii="Rubik" w:hAnsi="Rubik" w:cs="Rubik"/>
        </w:rPr>
        <w:t xml:space="preserve">Warunkiem korzystania z usługi </w:t>
      </w:r>
      <w:r w:rsidR="00E137D4" w:rsidRPr="00011E40">
        <w:rPr>
          <w:rFonts w:ascii="Rubik" w:hAnsi="Rubik" w:cs="Rubik"/>
        </w:rPr>
        <w:t>W</w:t>
      </w:r>
      <w:r w:rsidR="00A142DF" w:rsidRPr="00011E40">
        <w:rPr>
          <w:rFonts w:ascii="Rubik" w:hAnsi="Rubik" w:cs="Rubik"/>
        </w:rPr>
        <w:t xml:space="preserve">sparcia </w:t>
      </w:r>
      <w:r w:rsidR="00E137D4" w:rsidRPr="00011E40">
        <w:rPr>
          <w:rFonts w:ascii="Rubik" w:hAnsi="Rubik" w:cs="Rubik"/>
        </w:rPr>
        <w:t>T</w:t>
      </w:r>
      <w:r w:rsidR="00A142DF" w:rsidRPr="00011E40">
        <w:rPr>
          <w:rFonts w:ascii="Rubik" w:hAnsi="Rubik" w:cs="Rubik"/>
        </w:rPr>
        <w:t>echnicznego jest posiadanie przez Użytkownika Oprogramowania oraz urządzenia umożliwiającego indywidualne porozumiewanie się na odległość, przy wykorzystaniu transmisji danych, spełniającego następujące minimalne wymagania techniczne:</w:t>
      </w:r>
    </w:p>
    <w:p w14:paraId="4474B9AD" w14:textId="77777777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a)  procesor: Intel Pentium 4 2GHz*,</w:t>
      </w:r>
    </w:p>
    <w:p w14:paraId="4D03F9E3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  pamięć RAM: 2 GB,</w:t>
      </w:r>
    </w:p>
    <w:p w14:paraId="2C9663B7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ilość  wolnego miejsca na dysku: 400 MB,</w:t>
      </w:r>
    </w:p>
    <w:p w14:paraId="207C2CB0" w14:textId="77777777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  karta sieciowa</w:t>
      </w:r>
      <w:r w:rsidR="00B556DF" w:rsidRPr="00011E40">
        <w:rPr>
          <w:rFonts w:ascii="Rubik" w:hAnsi="Rubik" w:cs="Rubik"/>
        </w:rPr>
        <w:t>,</w:t>
      </w:r>
    </w:p>
    <w:p w14:paraId="56CB212C" w14:textId="2DCE7BA3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e)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karta graficzna obsługująca rozdzielczość: 1440-900</w:t>
      </w:r>
      <w:r w:rsidR="00B556DF" w:rsidRPr="00011E40">
        <w:rPr>
          <w:rFonts w:ascii="Rubik" w:hAnsi="Rubik" w:cs="Rubik"/>
        </w:rPr>
        <w:t>,</w:t>
      </w:r>
      <w:r w:rsidRPr="00011E40">
        <w:rPr>
          <w:rFonts w:ascii="Rubik" w:hAnsi="Rubik" w:cs="Rubik"/>
        </w:rPr>
        <w:t xml:space="preserve"> ,</w:t>
      </w:r>
    </w:p>
    <w:p w14:paraId="49C46887" w14:textId="3AB8471C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f)</w:t>
      </w:r>
      <w:r w:rsidR="00244FCF">
        <w:rPr>
          <w:rFonts w:ascii="Rubik" w:hAnsi="Rubik" w:cs="Rubik"/>
          <w:lang w:val="en-AU"/>
        </w:rPr>
        <w:t>  </w:t>
      </w:r>
      <w:r w:rsidRPr="00011E40">
        <w:rPr>
          <w:rFonts w:ascii="Rubik" w:hAnsi="Rubik" w:cs="Rubik"/>
          <w:lang w:val="en-AU"/>
        </w:rPr>
        <w:t>system operacyjny: Windows 8,1 Professional /Windows 10 P</w:t>
      </w:r>
      <w:r w:rsidR="00711D04" w:rsidRPr="00011E40">
        <w:rPr>
          <w:rFonts w:ascii="Rubik" w:hAnsi="Rubik" w:cs="Rubik"/>
          <w:lang w:val="en-AU"/>
        </w:rPr>
        <w:t>rofessional/ Windows Server 201</w:t>
      </w:r>
    </w:p>
    <w:p w14:paraId="0EEAF131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g)  dostęp do sieci Internet,</w:t>
      </w:r>
    </w:p>
    <w:p w14:paraId="663398B9" w14:textId="1801C130" w:rsidR="007F79BA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h)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poprawnie skonfigurowana przeglądarka internetowa akceptująca pliki typu cookie,</w:t>
      </w:r>
    </w:p>
    <w:p w14:paraId="7E1E4EC0" w14:textId="1A4A56D0" w:rsidR="00244FC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posiadanie adresu poczty elektronicznej.</w:t>
      </w:r>
    </w:p>
    <w:p w14:paraId="5D1A830B" w14:textId="77777777" w:rsidR="00244FCF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3) </w:t>
      </w:r>
      <w:r w:rsidR="00A142DF" w:rsidRPr="00011E40">
        <w:rPr>
          <w:rFonts w:ascii="Rubik" w:hAnsi="Rubik" w:cs="Rubik"/>
        </w:rPr>
        <w:t xml:space="preserve">Świadczenie usług Wsparcia Technicznego odbywa się w ramach wykupionego abonamentu na aktualizację. </w:t>
      </w:r>
    </w:p>
    <w:p w14:paraId="7BE56CD1" w14:textId="01E61B1A" w:rsidR="00E137D4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Wysokość opłaty z tytułu świadczenia usług Wsparcia Technicznego określona jest w zamówieniu na Oprogramowanie oraz fakturze VAT wystawionej przez Spółkę.</w:t>
      </w:r>
    </w:p>
    <w:p w14:paraId="73AA71BC" w14:textId="6CDA2977" w:rsidR="00244FCF" w:rsidRDefault="00244FCF" w:rsidP="00011E40">
      <w:pPr>
        <w:jc w:val="both"/>
        <w:rPr>
          <w:rFonts w:ascii="Rubik" w:hAnsi="Rubik" w:cs="Rubik"/>
        </w:rPr>
      </w:pPr>
    </w:p>
    <w:p w14:paraId="0875A7DB" w14:textId="77777777" w:rsidR="00244FCF" w:rsidRPr="00011E40" w:rsidRDefault="00244FCF" w:rsidP="00011E40">
      <w:pPr>
        <w:jc w:val="both"/>
        <w:rPr>
          <w:rFonts w:ascii="Rubik" w:hAnsi="Rubik" w:cs="Rubik"/>
        </w:rPr>
      </w:pPr>
    </w:p>
    <w:p w14:paraId="77A2492A" w14:textId="77777777" w:rsidR="004F021E" w:rsidRDefault="004F021E" w:rsidP="00011E40">
      <w:pPr>
        <w:jc w:val="both"/>
        <w:rPr>
          <w:rFonts w:ascii="Rubik" w:hAnsi="Rubik" w:cs="Rubik"/>
        </w:rPr>
      </w:pPr>
    </w:p>
    <w:p w14:paraId="253FD418" w14:textId="6D552CBD" w:rsidR="00E137D4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5) </w:t>
      </w:r>
      <w:r w:rsidR="00A142DF" w:rsidRPr="00011E40">
        <w:rPr>
          <w:rFonts w:ascii="Rubik" w:hAnsi="Rubik" w:cs="Rubik"/>
          <w:color w:val="000000" w:themeColor="text1"/>
        </w:rPr>
        <w:t>Usługi Wsparcia Technicznego, za zgodą Użytkownika, mogą być świadczone przez Spółkę z wykorzystaniem narzędzi zdalnego dostępu do komputera Użytkownika.</w:t>
      </w:r>
    </w:p>
    <w:p w14:paraId="5E03A784" w14:textId="0CBC7E27" w:rsidR="00E137D4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6) </w:t>
      </w:r>
      <w:r w:rsidR="00A142DF" w:rsidRPr="00011E40">
        <w:rPr>
          <w:rFonts w:ascii="Rubik" w:hAnsi="Rubik" w:cs="Rubik"/>
          <w:color w:val="000000" w:themeColor="text1"/>
        </w:rPr>
        <w:t>Wsparcie Techniczne jest ograniczone do Oprogramowania drEryk udostępnionego Użytkownikowi. Usługi Wsparcia Technicznego nie obejmują sprzętu komputerowego oraz zainstalowanego na nim oprogramowania udostępnianego Uż</w:t>
      </w:r>
      <w:r w:rsidR="006128A4" w:rsidRPr="00011E40">
        <w:rPr>
          <w:rFonts w:ascii="Rubik" w:hAnsi="Rubik" w:cs="Rubik"/>
          <w:color w:val="000000" w:themeColor="text1"/>
        </w:rPr>
        <w:t>ytkownikowi przez inne podmioty.</w:t>
      </w:r>
    </w:p>
    <w:p w14:paraId="6C06230B" w14:textId="7EDB7AE5" w:rsidR="00E137D4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7) </w:t>
      </w:r>
      <w:r w:rsidR="00A142DF" w:rsidRPr="00011E40">
        <w:rPr>
          <w:rFonts w:ascii="Rubik" w:hAnsi="Rubik" w:cs="Rubik"/>
          <w:color w:val="000000" w:themeColor="text1"/>
        </w:rPr>
        <w:t xml:space="preserve">Spółka (Wsparcie </w:t>
      </w:r>
      <w:r w:rsidR="00E56A17" w:rsidRPr="00011E40">
        <w:rPr>
          <w:rFonts w:ascii="Rubik" w:hAnsi="Rubik" w:cs="Rubik"/>
          <w:color w:val="000000" w:themeColor="text1"/>
        </w:rPr>
        <w:t>Techniczne) nie jest zobowiązane</w:t>
      </w:r>
      <w:r w:rsidR="00A142DF" w:rsidRPr="00011E40">
        <w:rPr>
          <w:rFonts w:ascii="Rubik" w:hAnsi="Rubik" w:cs="Rubik"/>
          <w:color w:val="000000" w:themeColor="text1"/>
        </w:rPr>
        <w:t xml:space="preserve"> do usuwania błędów Oprogramowania lub zakłóceń w jego funkcjonowaniu, jeśli wynikają one z działań Użytkownika, w tym w szczególności z jakiejkolwiek próby ingerencji Użytkownika w Oprogramowanie, do których Użytkownik nie został wyraźnie upoważniony przez Spółkę w ramach świadczenia usług Wsparcia Technicznego bądź w dokumentacji Oprogramowania.</w:t>
      </w:r>
    </w:p>
    <w:p w14:paraId="268E7C69" w14:textId="30F135D7" w:rsidR="00A142DF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8) </w:t>
      </w:r>
      <w:r w:rsidR="00125F0B" w:rsidRPr="00011E40">
        <w:rPr>
          <w:rFonts w:ascii="Rubik" w:hAnsi="Rubik" w:cs="Rubik"/>
          <w:color w:val="000000" w:themeColor="text1"/>
        </w:rPr>
        <w:t>W</w:t>
      </w:r>
      <w:r w:rsidR="00E137D4" w:rsidRPr="00011E40">
        <w:rPr>
          <w:rFonts w:ascii="Rubik" w:hAnsi="Rubik" w:cs="Rubik"/>
          <w:color w:val="000000" w:themeColor="text1"/>
        </w:rPr>
        <w:t>szelkie czynności W</w:t>
      </w:r>
      <w:r w:rsidR="009D3BD7" w:rsidRPr="00011E40">
        <w:rPr>
          <w:rFonts w:ascii="Rubik" w:hAnsi="Rubik" w:cs="Rubik"/>
          <w:color w:val="000000" w:themeColor="text1"/>
        </w:rPr>
        <w:t xml:space="preserve">sparcia </w:t>
      </w:r>
      <w:r w:rsidR="00E137D4" w:rsidRPr="00011E40">
        <w:rPr>
          <w:rFonts w:ascii="Rubik" w:hAnsi="Rubik" w:cs="Rubik"/>
          <w:color w:val="000000" w:themeColor="text1"/>
        </w:rPr>
        <w:t>T</w:t>
      </w:r>
      <w:r w:rsidR="00125F0B" w:rsidRPr="00011E40">
        <w:rPr>
          <w:rFonts w:ascii="Rubik" w:hAnsi="Rubik" w:cs="Rubik"/>
          <w:color w:val="000000" w:themeColor="text1"/>
        </w:rPr>
        <w:t xml:space="preserve">echnicznego w zakresie </w:t>
      </w:r>
      <w:r w:rsidR="00E137D4" w:rsidRPr="00011E40">
        <w:rPr>
          <w:rFonts w:ascii="Rubik" w:hAnsi="Rubik" w:cs="Rubik"/>
          <w:color w:val="000000" w:themeColor="text1"/>
        </w:rPr>
        <w:t xml:space="preserve">wskazanym w  punkcie 6 powyżej </w:t>
      </w:r>
      <w:r w:rsidR="00125F0B" w:rsidRPr="00011E40">
        <w:rPr>
          <w:rFonts w:ascii="Rubik" w:hAnsi="Rubik" w:cs="Rubik"/>
          <w:color w:val="000000" w:themeColor="text1"/>
        </w:rPr>
        <w:t>Spółka świadczy za dodatkowy</w:t>
      </w:r>
      <w:r w:rsidR="00E137D4" w:rsidRPr="00011E40">
        <w:rPr>
          <w:rFonts w:ascii="Rubik" w:hAnsi="Rubik" w:cs="Rubik"/>
          <w:color w:val="000000" w:themeColor="text1"/>
        </w:rPr>
        <w:t xml:space="preserve">m </w:t>
      </w:r>
      <w:r w:rsidR="00125F0B" w:rsidRPr="00011E40">
        <w:rPr>
          <w:rFonts w:ascii="Rubik" w:hAnsi="Rubik" w:cs="Rubik"/>
          <w:color w:val="000000" w:themeColor="text1"/>
        </w:rPr>
        <w:t>wynagrodzeniem</w:t>
      </w:r>
      <w:r w:rsidR="009D3BD7" w:rsidRPr="00011E40">
        <w:rPr>
          <w:rFonts w:ascii="Rubik" w:hAnsi="Rubik" w:cs="Rubik"/>
          <w:color w:val="000000" w:themeColor="text1"/>
        </w:rPr>
        <w:t>, na podstawie odrębnego zlecenia Użytkownika</w:t>
      </w:r>
      <w:r w:rsidR="00125F0B" w:rsidRPr="00011E40">
        <w:rPr>
          <w:rFonts w:ascii="Rubik" w:hAnsi="Rubik" w:cs="Rubik"/>
          <w:color w:val="000000" w:themeColor="text1"/>
        </w:rPr>
        <w:t>.</w:t>
      </w:r>
      <w:r w:rsidR="009D3BD7" w:rsidRPr="00011E40">
        <w:rPr>
          <w:rFonts w:ascii="Rubik" w:hAnsi="Rubik" w:cs="Rubik"/>
          <w:color w:val="000000" w:themeColor="text1"/>
        </w:rPr>
        <w:t xml:space="preserve">  W takim przypadku </w:t>
      </w:r>
      <w:r w:rsidR="009D3BD7" w:rsidRPr="00011E40">
        <w:rPr>
          <w:rFonts w:ascii="Rubik" w:hAnsi="Rubik" w:cs="Rubik"/>
          <w:color w:val="000000" w:themeColor="text1"/>
        </w:rPr>
        <w:t xml:space="preserve">konsultant Wsparcia Technicznego kontaktuje się z Zamawiającym za pośrednictwem adresu e-mail, z którego usługa została zamówiona. </w:t>
      </w:r>
    </w:p>
    <w:p w14:paraId="76FABFB2" w14:textId="716C2737" w:rsidR="008C3AB9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9) </w:t>
      </w:r>
      <w:r w:rsidR="009D3BD7" w:rsidRPr="00011E40">
        <w:rPr>
          <w:rFonts w:ascii="Rubik" w:hAnsi="Rubik" w:cs="Rubik"/>
          <w:color w:val="000000" w:themeColor="text1"/>
        </w:rPr>
        <w:t xml:space="preserve">Wycena usługi, </w:t>
      </w:r>
      <w:r w:rsidR="008C3AB9" w:rsidRPr="00011E40">
        <w:rPr>
          <w:rFonts w:ascii="Rubik" w:hAnsi="Rubik" w:cs="Rubik"/>
          <w:color w:val="000000" w:themeColor="text1"/>
        </w:rPr>
        <w:t>odbywa się na podstawie czasu koniecznego do zrealizowania danej usługi, oszacowanego przez zespół analityczny.</w:t>
      </w:r>
    </w:p>
    <w:p w14:paraId="037C11A7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1584662D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146F5A5E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7937D0E0" w14:textId="42864915" w:rsidR="004F021E" w:rsidRDefault="004F021E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  <w:color w:val="000000" w:themeColor="text1"/>
        </w:rPr>
        <w:t>10) </w:t>
      </w:r>
      <w:r w:rsidR="008C3AB9" w:rsidRPr="00011E40">
        <w:rPr>
          <w:rFonts w:ascii="Rubik" w:hAnsi="Rubik" w:cs="Rubik"/>
          <w:color w:val="000000" w:themeColor="text1"/>
        </w:rPr>
        <w:t xml:space="preserve">Realizacja odbywa się po przysłaniu przez Klienta akceptacji kosztów przysłanej na adres </w:t>
      </w:r>
      <w:hyperlink r:id="rId8" w:history="1">
        <w:r w:rsidR="008C3AB9" w:rsidRPr="00011E40">
          <w:rPr>
            <w:rStyle w:val="Hipercze"/>
            <w:rFonts w:ascii="Rubik" w:hAnsi="Rubik" w:cs="Rubik"/>
            <w:color w:val="000000" w:themeColor="text1"/>
          </w:rPr>
          <w:t>serwis@dreryk.pl</w:t>
        </w:r>
      </w:hyperlink>
      <w:r>
        <w:rPr>
          <w:rStyle w:val="Hipercze"/>
          <w:rFonts w:ascii="Rubik" w:hAnsi="Rubik" w:cs="Rubik"/>
          <w:color w:val="000000" w:themeColor="text1"/>
        </w:rPr>
        <w:t>.</w:t>
      </w:r>
      <w:r w:rsidR="008C3AB9" w:rsidRPr="00011E40">
        <w:rPr>
          <w:rFonts w:ascii="Rubik" w:hAnsi="Rubik" w:cs="Rubik"/>
          <w:color w:val="000000" w:themeColor="text1"/>
        </w:rPr>
        <w:t xml:space="preserve"> </w:t>
      </w:r>
    </w:p>
    <w:p w14:paraId="185F6AEE" w14:textId="26D4B8FE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11) </w:t>
      </w:r>
      <w:r w:rsidR="00A142DF" w:rsidRPr="00011E40">
        <w:rPr>
          <w:rFonts w:ascii="Rubik" w:hAnsi="Rubik" w:cs="Rubik"/>
        </w:rPr>
        <w:t>Dane kontaktowe, harmonogram pracy oraz informacje o godzinach świadczenia usług Wsparcia Technicznego przez konsultantów Spółka udostępnia na stronie internetowej</w:t>
      </w:r>
      <w:r w:rsidR="00A953D3" w:rsidRPr="00011E40">
        <w:rPr>
          <w:rFonts w:ascii="Rubik" w:hAnsi="Rubik" w:cs="Rubik"/>
        </w:rPr>
        <w:t xml:space="preserve"> </w:t>
      </w:r>
      <w:hyperlink r:id="rId9" w:history="1">
        <w:r w:rsidR="00A953D3" w:rsidRPr="00011E40">
          <w:rPr>
            <w:rFonts w:ascii="Rubik" w:hAnsi="Rubik" w:cs="Rubik"/>
          </w:rPr>
          <w:t>https://dreryk.pl/wsparcie/gabinet/</w:t>
        </w:r>
      </w:hyperlink>
      <w:r w:rsidR="00A142DF" w:rsidRPr="00011E40">
        <w:rPr>
          <w:rFonts w:ascii="Rubik" w:hAnsi="Rubik" w:cs="Rubik"/>
        </w:rPr>
        <w:t xml:space="preserve">  </w:t>
      </w:r>
    </w:p>
    <w:p w14:paraId="1F95FD29" w14:textId="31C1D7BC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12) </w:t>
      </w:r>
      <w:r w:rsidR="00A142DF" w:rsidRPr="00011E40">
        <w:rPr>
          <w:rFonts w:ascii="Rubik" w:hAnsi="Rubik" w:cs="Rubik"/>
        </w:rPr>
        <w:t>Użytkownik dokonuje zgłoszenia błędu/zakłócenia w funkcjonowaniu Oprogramowania konsultantowi Wsparcia Technicznego.</w:t>
      </w:r>
      <w:r w:rsidR="00E137D4" w:rsidRPr="00011E40">
        <w:rPr>
          <w:rFonts w:ascii="Rubik" w:hAnsi="Rubik" w:cs="Rubik"/>
        </w:rPr>
        <w:t xml:space="preserve"> Każde zgłoszenie Użytkownika zostaje poddane analizie merytorycznej i praktycznej przez konsultanta</w:t>
      </w:r>
      <w:r>
        <w:rPr>
          <w:rFonts w:ascii="Rubik" w:hAnsi="Rubik" w:cs="Rubik"/>
        </w:rPr>
        <w:t xml:space="preserve"> </w:t>
      </w:r>
      <w:r w:rsidR="00E137D4" w:rsidRPr="00011E40">
        <w:rPr>
          <w:rFonts w:ascii="Rubik" w:hAnsi="Rubik" w:cs="Rubik"/>
        </w:rPr>
        <w:t>Wsparcia Technicznego.</w:t>
      </w:r>
    </w:p>
    <w:p w14:paraId="581DD96C" w14:textId="49C9A018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13) </w:t>
      </w:r>
      <w:r w:rsidR="00A142DF" w:rsidRPr="00011E40">
        <w:rPr>
          <w:rFonts w:ascii="Rubik" w:hAnsi="Rubik" w:cs="Rubik"/>
        </w:rPr>
        <w:t xml:space="preserve">Zgłoszenia Użytkownik dokonuje na adres e – mail: serwis@dreryk.pl lub pod numer telefonu wskazany na stronie internetowej </w:t>
      </w:r>
      <w:hyperlink r:id="rId10" w:history="1">
        <w:r w:rsidR="00A953D3" w:rsidRPr="00011E40">
          <w:rPr>
            <w:rFonts w:ascii="Rubik" w:hAnsi="Rubik" w:cs="Rubik"/>
          </w:rPr>
          <w:t>https://dreryk.pl/wsparcie/gabinet/</w:t>
        </w:r>
      </w:hyperlink>
      <w:r w:rsidR="00A142DF" w:rsidRPr="00011E40">
        <w:rPr>
          <w:rFonts w:ascii="Rubik" w:hAnsi="Rubik" w:cs="Rubik"/>
        </w:rPr>
        <w:t xml:space="preserve"> .</w:t>
      </w:r>
    </w:p>
    <w:p w14:paraId="0C2AE1AC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Zgłaszając błąd/zakłócenie Użytkownik powinien:</w:t>
      </w:r>
    </w:p>
    <w:p w14:paraId="64204A5D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 podać swój indywidualny numer Użytkownika,</w:t>
      </w:r>
    </w:p>
    <w:p w14:paraId="20B5A2EC" w14:textId="570F9EEB" w:rsidR="009B0C4C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 mieć dostęp do komputera z zainstalowanym oprogramowaniem drEryk,</w:t>
      </w:r>
    </w:p>
    <w:p w14:paraId="73380C1A" w14:textId="4FB1FFB3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</w:t>
      </w:r>
      <w:r w:rsidR="008C3AB9" w:rsidRPr="00011E40">
        <w:rPr>
          <w:rFonts w:ascii="Rubik" w:hAnsi="Rubik" w:cs="Rubik"/>
        </w:rPr>
        <w:t xml:space="preserve"> </w:t>
      </w:r>
      <w:r w:rsidRPr="00011E40">
        <w:rPr>
          <w:rFonts w:ascii="Rubik" w:hAnsi="Rubik" w:cs="Rubik"/>
        </w:rPr>
        <w:t xml:space="preserve"> opisać w jaki sposób korzystał z oprogramowania drEryk w chwili wystąpienia błędu/zakłócenia,</w:t>
      </w:r>
    </w:p>
    <w:p w14:paraId="7AAB62F8" w14:textId="1C00C858" w:rsidR="004F021E" w:rsidRDefault="004F021E" w:rsidP="00011E40">
      <w:pPr>
        <w:jc w:val="both"/>
        <w:rPr>
          <w:rFonts w:ascii="Rubik" w:hAnsi="Rubik" w:cs="Rubik"/>
        </w:rPr>
      </w:pPr>
    </w:p>
    <w:p w14:paraId="6512A25F" w14:textId="16EBFE84" w:rsidR="004F021E" w:rsidRDefault="004F021E" w:rsidP="00011E40">
      <w:pPr>
        <w:jc w:val="both"/>
        <w:rPr>
          <w:rFonts w:ascii="Rubik" w:hAnsi="Rubik" w:cs="Rubik"/>
        </w:rPr>
      </w:pPr>
    </w:p>
    <w:p w14:paraId="768FC5EC" w14:textId="77777777" w:rsidR="004F021E" w:rsidRPr="00011E40" w:rsidRDefault="004F021E" w:rsidP="00011E40">
      <w:pPr>
        <w:jc w:val="both"/>
        <w:rPr>
          <w:rFonts w:ascii="Rubik" w:hAnsi="Rubik" w:cs="Rubik"/>
        </w:rPr>
      </w:pPr>
    </w:p>
    <w:p w14:paraId="5E1473D4" w14:textId="77777777" w:rsidR="004F021E" w:rsidRDefault="004F021E" w:rsidP="00011E40">
      <w:pPr>
        <w:jc w:val="both"/>
        <w:rPr>
          <w:rFonts w:ascii="Rubik" w:hAnsi="Rubik" w:cs="Rubik"/>
        </w:rPr>
      </w:pPr>
    </w:p>
    <w:p w14:paraId="6183C96C" w14:textId="77777777" w:rsidR="004F021E" w:rsidRDefault="004F021E" w:rsidP="00011E40">
      <w:pPr>
        <w:jc w:val="both"/>
        <w:rPr>
          <w:rFonts w:ascii="Rubik" w:hAnsi="Rubik" w:cs="Rubik"/>
        </w:rPr>
      </w:pPr>
    </w:p>
    <w:p w14:paraId="48352F84" w14:textId="51AC7EA8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podać możliwie najbardziej dokładny opis błędu/zakłócenia, w szczególności sekwencję czynności prowadzących do jego wystąpienia,</w:t>
      </w:r>
    </w:p>
    <w:p w14:paraId="3B6CAE59" w14:textId="0D50944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</w:t>
      </w:r>
      <w:r w:rsidR="004F021E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przekazać informację dot. infrastruktury technicznej na jakiej zainstalowane jest oprogramowanie drEryk.</w:t>
      </w:r>
    </w:p>
    <w:p w14:paraId="53696C8A" w14:textId="41BE43ED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14) </w:t>
      </w:r>
      <w:r w:rsidR="00A142DF" w:rsidRPr="00011E40">
        <w:rPr>
          <w:rFonts w:ascii="Rubik" w:hAnsi="Rubik" w:cs="Rubik"/>
        </w:rPr>
        <w:t xml:space="preserve">Konsultant Wsparcia Technicznego rejestruje zgłoszenie Użytkownika nadając zgłoszeniu indywidualny numer referencyjny, odpowiedni priorytet oraz informuje Użytkownika o </w:t>
      </w:r>
      <w:r w:rsidR="008C3AB9" w:rsidRPr="00011E40">
        <w:rPr>
          <w:rFonts w:ascii="Rubik" w:hAnsi="Rubik" w:cs="Rubik"/>
        </w:rPr>
        <w:t xml:space="preserve">numerze zgłoszenia. </w:t>
      </w:r>
    </w:p>
    <w:p w14:paraId="0E75CCAB" w14:textId="1A883750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15) </w:t>
      </w:r>
      <w:r w:rsidR="00A142DF" w:rsidRPr="00011E40">
        <w:rPr>
          <w:rFonts w:ascii="Rubik" w:hAnsi="Rubik" w:cs="Rubik"/>
        </w:rPr>
        <w:t>Po wykonaniu usługi, konsultant Wsparcia Technicznego przesyła Użytkownikowi informację o realizacji zgłoszenia na wskazany przez Użytkownika adres e – mail.</w:t>
      </w:r>
    </w:p>
    <w:p w14:paraId="58396A20" w14:textId="522F99C1" w:rsidR="008D78A9" w:rsidRPr="00011E40" w:rsidRDefault="004F021E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>
        <w:rPr>
          <w:rFonts w:ascii="Rubik" w:hAnsi="Rubik" w:cs="Rubik"/>
        </w:rPr>
        <w:t xml:space="preserve">16) </w:t>
      </w:r>
      <w:r w:rsidR="00A142DF" w:rsidRPr="00011E40">
        <w:rPr>
          <w:rFonts w:ascii="Rubik" w:hAnsi="Rubik" w:cs="Rubik"/>
        </w:rPr>
        <w:t>Użytkownik jest na bieżąco informowany o aktualnościach oprogramowania za pośrednic</w:t>
      </w:r>
      <w:r w:rsidR="009F66BA" w:rsidRPr="00011E40">
        <w:rPr>
          <w:rFonts w:ascii="Rubik" w:hAnsi="Rubik" w:cs="Rubik"/>
        </w:rPr>
        <w:t>twem adresu e-mail podanym</w:t>
      </w:r>
      <w:r w:rsidR="00A142DF" w:rsidRPr="00011E40">
        <w:rPr>
          <w:rFonts w:ascii="Rubik" w:hAnsi="Rubik" w:cs="Rubik"/>
        </w:rPr>
        <w:t xml:space="preserve"> w umowie.</w:t>
      </w:r>
    </w:p>
    <w:p w14:paraId="2DA93BB2" w14:textId="77777777" w:rsidR="009F66BA" w:rsidRPr="00011E40" w:rsidRDefault="009F66BA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24D412CA" w14:textId="6755721C" w:rsidR="009F66BA" w:rsidRPr="00011E40" w:rsidRDefault="004F021E" w:rsidP="00011E40">
      <w:pPr>
        <w:widowControl w:val="0"/>
        <w:autoSpaceDE w:val="0"/>
        <w:autoSpaceDN w:val="0"/>
        <w:adjustRightInd w:val="0"/>
        <w:jc w:val="both"/>
        <w:outlineLvl w:val="0"/>
        <w:rPr>
          <w:rFonts w:ascii="Rubik" w:eastAsia="DengXian" w:hAnsi="Rubik" w:cs="Rubik"/>
          <w:bCs/>
          <w:w w:val="105"/>
          <w:lang w:eastAsia="zh-CN"/>
        </w:rPr>
      </w:pPr>
      <w:r>
        <w:rPr>
          <w:rFonts w:ascii="Rubik" w:eastAsia="DengXian" w:hAnsi="Rubik" w:cs="Rubik"/>
          <w:bCs/>
          <w:w w:val="105"/>
          <w:lang w:eastAsia="zh-CN"/>
        </w:rPr>
        <w:t xml:space="preserve">17) </w:t>
      </w:r>
      <w:r w:rsidR="000E4221" w:rsidRPr="00011E40">
        <w:rPr>
          <w:rFonts w:ascii="Rubik" w:eastAsia="DengXian" w:hAnsi="Rubik" w:cs="Rubik"/>
          <w:bCs/>
          <w:w w:val="105"/>
          <w:lang w:eastAsia="zh-CN"/>
        </w:rPr>
        <w:t xml:space="preserve">Faktura VAT w formie elektronicznej odpowiada warunkom określonym w art. 106n. ust. 1 ustawy z  dnia 11 marca 2004 r. </w:t>
      </w:r>
      <w:r w:rsidR="000E4221" w:rsidRPr="00011E40">
        <w:rPr>
          <w:rFonts w:ascii="Rubik" w:hAnsi="Rubik" w:cs="Rubik"/>
        </w:rPr>
        <w:t>o podatku od towarów i usług. Abonent wyraża zgodę na przesyłanie Faktury VAT w formie elektronicznej na wskazany przez Abonenta adres e –</w:t>
      </w:r>
      <w:r w:rsidR="00FB4DD3" w:rsidRPr="00011E40">
        <w:rPr>
          <w:rFonts w:ascii="Rubik" w:hAnsi="Rubik" w:cs="Rubik"/>
        </w:rPr>
        <w:t xml:space="preserve"> mail.</w:t>
      </w:r>
    </w:p>
    <w:p w14:paraId="76E18FAB" w14:textId="77777777" w:rsidR="000E4221" w:rsidRPr="00011E40" w:rsidRDefault="000E4221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§ 5</w:t>
      </w:r>
    </w:p>
    <w:p w14:paraId="46518D7B" w14:textId="77777777" w:rsidR="00A142DF" w:rsidRPr="00011E40" w:rsidRDefault="00A142DF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Tryb reklamacyjny</w:t>
      </w:r>
    </w:p>
    <w:p w14:paraId="41AD72FD" w14:textId="77777777" w:rsidR="007F79BA" w:rsidRPr="00011E40" w:rsidRDefault="007F79BA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hAnsi="Rubik" w:cs="Rubik"/>
          <w:b/>
        </w:rPr>
      </w:pPr>
    </w:p>
    <w:p w14:paraId="194B03FF" w14:textId="270CB4B2" w:rsidR="004F021E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B84971" w:rsidRPr="00011E40">
        <w:rPr>
          <w:rFonts w:ascii="Rubik" w:hAnsi="Rubik" w:cs="Rubik"/>
        </w:rPr>
        <w:t>R</w:t>
      </w:r>
      <w:r w:rsidR="00A142DF" w:rsidRPr="00011E40">
        <w:rPr>
          <w:rFonts w:ascii="Rubik" w:hAnsi="Rubik" w:cs="Rubik"/>
        </w:rPr>
        <w:t xml:space="preserve">eklamacje w sprawach dotyczących świadczenia usług należy składać w formie pisemnej, na adres Spółki: DRERYK S.A. ul. Wadowicka 6, 30 – 415 Kraków lub elektronicznej: </w:t>
      </w:r>
    </w:p>
    <w:p w14:paraId="06D596C9" w14:textId="77777777" w:rsidR="004F021E" w:rsidRDefault="004F021E" w:rsidP="00011E40">
      <w:pPr>
        <w:jc w:val="both"/>
        <w:rPr>
          <w:rFonts w:ascii="Rubik" w:hAnsi="Rubik" w:cs="Rubik"/>
        </w:rPr>
      </w:pPr>
    </w:p>
    <w:p w14:paraId="0DB1CB3B" w14:textId="77777777" w:rsidR="004F021E" w:rsidRDefault="004F021E" w:rsidP="00011E40">
      <w:pPr>
        <w:jc w:val="both"/>
        <w:rPr>
          <w:rFonts w:ascii="Rubik" w:hAnsi="Rubik" w:cs="Rubik"/>
        </w:rPr>
      </w:pPr>
    </w:p>
    <w:p w14:paraId="36211C71" w14:textId="76900236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informacja@dreryk.pl z dopiskiem „Reklamacja”.</w:t>
      </w:r>
    </w:p>
    <w:p w14:paraId="47B09236" w14:textId="7C82C6F3" w:rsidR="009F66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2) </w:t>
      </w:r>
      <w:r w:rsidR="00A142DF" w:rsidRPr="00011E40">
        <w:rPr>
          <w:rFonts w:ascii="Rubik" w:hAnsi="Rubik" w:cs="Rubik"/>
        </w:rPr>
        <w:t>Reklamacja powinna zawierać imię, nazwisko, adres pocztowy, adres e-mail Użytkownika, opis przedmiotu reklamacji, w tym określenie żądania oraz jego uzasadnienie oraz podpis osoby składającej reklamację.</w:t>
      </w:r>
    </w:p>
    <w:p w14:paraId="5BE5F05E" w14:textId="5837A628" w:rsidR="004F021E" w:rsidRDefault="004F021E" w:rsidP="004F021E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A142DF" w:rsidRPr="00011E40">
        <w:rPr>
          <w:rFonts w:ascii="Rubik" w:hAnsi="Rubik" w:cs="Rubik"/>
        </w:rPr>
        <w:t>Reklamacje będą rozpatrywane w terminie 14 dni od ich otrzymania przez Usługodawcę. O decyzji w przedmiocie reklamacji Spółka niezwłocznie zawiadomi składającego reklamację za pośrednictwem poczty elektronicznej na adres e-mail podany w zgłoszeniu lub listem poleconym na adres wskazany w reklamacji.</w:t>
      </w:r>
    </w:p>
    <w:p w14:paraId="1F392F4B" w14:textId="6FD81E05" w:rsidR="004F021E" w:rsidRDefault="004F021E" w:rsidP="00011E40">
      <w:pPr>
        <w:jc w:val="both"/>
        <w:rPr>
          <w:rFonts w:ascii="Rubik" w:hAnsi="Rubik" w:cs="Rubik"/>
        </w:rPr>
      </w:pPr>
    </w:p>
    <w:p w14:paraId="5104947C" w14:textId="37C13DD4" w:rsidR="004F021E" w:rsidRDefault="004F021E" w:rsidP="00011E40">
      <w:pPr>
        <w:jc w:val="both"/>
        <w:rPr>
          <w:rFonts w:ascii="Rubik" w:hAnsi="Rubik" w:cs="Rubik"/>
        </w:rPr>
      </w:pPr>
    </w:p>
    <w:p w14:paraId="0B6DAD42" w14:textId="099C7C25" w:rsidR="004F021E" w:rsidRDefault="004F021E" w:rsidP="00011E40">
      <w:pPr>
        <w:jc w:val="both"/>
        <w:rPr>
          <w:rFonts w:ascii="Rubik" w:hAnsi="Rubik" w:cs="Rubik"/>
        </w:rPr>
      </w:pPr>
    </w:p>
    <w:p w14:paraId="53534FA3" w14:textId="3E2302E5" w:rsidR="004F021E" w:rsidRDefault="004F021E" w:rsidP="00011E40">
      <w:pPr>
        <w:jc w:val="both"/>
        <w:rPr>
          <w:rFonts w:ascii="Rubik" w:hAnsi="Rubik" w:cs="Rubik"/>
        </w:rPr>
      </w:pPr>
    </w:p>
    <w:p w14:paraId="6032ED7F" w14:textId="1CCE06F7" w:rsidR="004F021E" w:rsidRDefault="004F021E" w:rsidP="00011E40">
      <w:pPr>
        <w:jc w:val="both"/>
        <w:rPr>
          <w:rFonts w:ascii="Rubik" w:hAnsi="Rubik" w:cs="Rubik"/>
        </w:rPr>
      </w:pPr>
    </w:p>
    <w:p w14:paraId="26EE05CD" w14:textId="14615BAC" w:rsidR="004F021E" w:rsidRDefault="004F021E" w:rsidP="00011E40">
      <w:pPr>
        <w:jc w:val="both"/>
        <w:rPr>
          <w:rFonts w:ascii="Rubik" w:hAnsi="Rubik" w:cs="Rubik"/>
        </w:rPr>
      </w:pPr>
    </w:p>
    <w:p w14:paraId="760692EC" w14:textId="753F65D6" w:rsidR="004F021E" w:rsidRDefault="004F021E" w:rsidP="00011E40">
      <w:pPr>
        <w:jc w:val="both"/>
        <w:rPr>
          <w:rFonts w:ascii="Rubik" w:hAnsi="Rubik" w:cs="Rubik"/>
        </w:rPr>
      </w:pPr>
    </w:p>
    <w:p w14:paraId="1C32B78F" w14:textId="60B8A351" w:rsidR="004F021E" w:rsidRDefault="004F021E" w:rsidP="00011E40">
      <w:pPr>
        <w:jc w:val="both"/>
        <w:rPr>
          <w:rFonts w:ascii="Rubik" w:hAnsi="Rubik" w:cs="Rubik"/>
        </w:rPr>
      </w:pPr>
    </w:p>
    <w:p w14:paraId="265E4760" w14:textId="09E4E567" w:rsidR="004F021E" w:rsidRDefault="004F021E" w:rsidP="00011E40">
      <w:pPr>
        <w:jc w:val="both"/>
        <w:rPr>
          <w:rFonts w:ascii="Rubik" w:hAnsi="Rubik" w:cs="Rubik"/>
        </w:rPr>
      </w:pPr>
    </w:p>
    <w:p w14:paraId="2D414463" w14:textId="3BE944A2" w:rsidR="004F021E" w:rsidRDefault="004F021E" w:rsidP="00011E40">
      <w:pPr>
        <w:jc w:val="both"/>
        <w:rPr>
          <w:rFonts w:ascii="Rubik" w:hAnsi="Rubik" w:cs="Rubik"/>
        </w:rPr>
      </w:pPr>
    </w:p>
    <w:p w14:paraId="7EFADD4E" w14:textId="7908ED19" w:rsidR="004F021E" w:rsidRDefault="004F021E" w:rsidP="00011E40">
      <w:pPr>
        <w:jc w:val="both"/>
        <w:rPr>
          <w:rFonts w:ascii="Rubik" w:hAnsi="Rubik" w:cs="Rubik"/>
        </w:rPr>
      </w:pPr>
    </w:p>
    <w:p w14:paraId="667CCA58" w14:textId="5C6B9252" w:rsidR="004F021E" w:rsidRDefault="004F021E" w:rsidP="00011E40">
      <w:pPr>
        <w:jc w:val="both"/>
        <w:rPr>
          <w:rFonts w:ascii="Rubik" w:hAnsi="Rubik" w:cs="Rubik"/>
        </w:rPr>
      </w:pPr>
    </w:p>
    <w:p w14:paraId="25D93366" w14:textId="1895A134" w:rsidR="004F021E" w:rsidRDefault="004F021E" w:rsidP="00011E40">
      <w:pPr>
        <w:jc w:val="both"/>
        <w:rPr>
          <w:rFonts w:ascii="Rubik" w:hAnsi="Rubik" w:cs="Rubik"/>
        </w:rPr>
      </w:pPr>
    </w:p>
    <w:p w14:paraId="3F5616DE" w14:textId="64B8075B" w:rsidR="004F021E" w:rsidRDefault="004F021E" w:rsidP="00011E40">
      <w:pPr>
        <w:jc w:val="both"/>
        <w:rPr>
          <w:rFonts w:ascii="Rubik" w:hAnsi="Rubik" w:cs="Rubik"/>
        </w:rPr>
      </w:pPr>
    </w:p>
    <w:p w14:paraId="02FF1D8E" w14:textId="77777777" w:rsidR="004F021E" w:rsidRPr="00011E40" w:rsidRDefault="004F021E" w:rsidP="00011E40">
      <w:pPr>
        <w:jc w:val="both"/>
        <w:rPr>
          <w:rFonts w:ascii="Rubik" w:hAnsi="Rubik" w:cs="Rubik"/>
        </w:rPr>
      </w:pPr>
    </w:p>
    <w:p w14:paraId="1F431C51" w14:textId="77777777" w:rsidR="00A142DF" w:rsidRPr="00011E40" w:rsidRDefault="00A142DF" w:rsidP="00011E40">
      <w:pPr>
        <w:jc w:val="both"/>
        <w:rPr>
          <w:rFonts w:ascii="Rubik" w:hAnsi="Rubik" w:cs="Rubik"/>
          <w:b/>
        </w:rPr>
      </w:pPr>
    </w:p>
    <w:p w14:paraId="6CA224EB" w14:textId="77777777" w:rsidR="000E4221" w:rsidRPr="00011E40" w:rsidRDefault="000E4221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lastRenderedPageBreak/>
        <w:t>§ 6</w:t>
      </w:r>
    </w:p>
    <w:p w14:paraId="236F2EE1" w14:textId="77777777" w:rsidR="000E4221" w:rsidRPr="00011E40" w:rsidRDefault="000E4221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Dane osobowe</w:t>
      </w:r>
    </w:p>
    <w:p w14:paraId="7B66299A" w14:textId="77777777" w:rsidR="007F79BA" w:rsidRPr="00011E40" w:rsidRDefault="007F79BA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244D84CF" w14:textId="00EECA61" w:rsidR="004F021E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7F79BA" w:rsidRPr="00011E40">
        <w:rPr>
          <w:rFonts w:ascii="Rubik" w:hAnsi="Rubik" w:cs="Rubik"/>
        </w:rPr>
        <w:t>Spółka przetwarza dane osobowe niezbędne do nawiązania, ukształtowania treści, zmiany lub rozwiązania stosunku prawnego istniejącego między Spółką, a Użytkownikiem na podstawie zawartej umowy ramowej oraz na zasadach określonych w art. 16 i nast. ustawy z dnia 18 lipca 2002 r. o świadczeniu usług drogą elektroniczną oraz innych przepisów prawa powszechnie obowiązującego, w tym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B84971" w:rsidRPr="00011E40">
        <w:rPr>
          <w:rFonts w:ascii="Rubik" w:hAnsi="Rubik" w:cs="Rubik"/>
        </w:rPr>
        <w:t>zenie o ochronie danych; RODO).</w:t>
      </w:r>
    </w:p>
    <w:p w14:paraId="39618FF6" w14:textId="3576A968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2) </w:t>
      </w:r>
      <w:r w:rsidR="007F79BA" w:rsidRPr="00011E40">
        <w:rPr>
          <w:rFonts w:ascii="Rubik" w:hAnsi="Rubik" w:cs="Rubik"/>
        </w:rPr>
        <w:t xml:space="preserve">Dane osobowe Użytkownika przetwarzane będą na podstawie Rozporządzenia Parlamentu Europejskiego i Rady (UE) 2016/679 z dnia 27 kwietnia 2016 r. w sprawie ochrony osób fizycznych; RODO) w celu: </w:t>
      </w:r>
    </w:p>
    <w:p w14:paraId="6EDCB01F" w14:textId="5C0BC899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a)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wykonania umowy ramowej na Oprogramowanie lub innych usług w postaci modułów Oprogramowania, obejmujących nowe funkcjonalności wykupione przez Użytkownika (art. 6 ust. 1 lit. b RODO),</w:t>
      </w:r>
    </w:p>
    <w:p w14:paraId="235D9AB6" w14:textId="775A6AB9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dostarczenia Użytkownikowi newsletteru (art. 6 ust. 1 lit. b RODO),</w:t>
      </w:r>
    </w:p>
    <w:p w14:paraId="5904FEEC" w14:textId="0CF1071C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świadczenia usługi Wsparcia Technicznego (art. 6 ust. 1 lit. b i f RODO),</w:t>
      </w:r>
    </w:p>
    <w:p w14:paraId="56928413" w14:textId="4759FA59" w:rsidR="004F021E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 xml:space="preserve">wykonania obowiązku prawnego ciążącego na Administratorze lub ze </w:t>
      </w:r>
    </w:p>
    <w:p w14:paraId="657310EF" w14:textId="77777777" w:rsidR="004F021E" w:rsidRDefault="004F021E" w:rsidP="00011E40">
      <w:pPr>
        <w:jc w:val="both"/>
        <w:rPr>
          <w:rFonts w:ascii="Rubik" w:hAnsi="Rubik" w:cs="Rubik"/>
        </w:rPr>
      </w:pPr>
    </w:p>
    <w:p w14:paraId="2FB49687" w14:textId="4DE1AB3D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względu na jego uzasadniony interes (art. 6 ust. 1 lit. c, f RODO),</w:t>
      </w:r>
    </w:p>
    <w:p w14:paraId="3DFF7702" w14:textId="4DEB9ACE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e)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poprawy funkcjonalności usług świadczonych z wykorzystaniem Oprogramowania, poprzez prowadzenie zanonimizowanych analiz i statystyk (art. 6 ust. 1 lit. f),</w:t>
      </w:r>
    </w:p>
    <w:p w14:paraId="144D1E97" w14:textId="71053191" w:rsidR="00C67069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f)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marketingu produktów lub usług własnych (art. 6 ust. 1 lit. f RODO).</w:t>
      </w:r>
    </w:p>
    <w:p w14:paraId="6D9B31F0" w14:textId="7CD61187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7F79BA" w:rsidRPr="00011E40">
        <w:rPr>
          <w:rFonts w:ascii="Rubik" w:hAnsi="Rubik" w:cs="Rubik"/>
        </w:rPr>
        <w:t>Podanie danych osobowych przez Użytkownika jest dobrowolne, jednakże odmowa ich podania może skutkować brakiem możliwości wykonania umowy, dostarczenia przez Spółkę newslettera, brakiem możliwości świadczenia usługi Wsparcia Technicznego lub innych usług, o których mowa w ust. 2 lit. a) powyżej.</w:t>
      </w:r>
    </w:p>
    <w:p w14:paraId="75D7AF08" w14:textId="1C2B0760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7F79BA" w:rsidRPr="00011E40">
        <w:rPr>
          <w:rFonts w:ascii="Rubik" w:hAnsi="Rubik" w:cs="Rubik"/>
        </w:rPr>
        <w:t>Administratorem danych Użytkownika w zakresie usług, o których mowa w II pkt 1 b),c),</w:t>
      </w:r>
      <w:r w:rsidR="00C67069" w:rsidRPr="00011E40">
        <w:rPr>
          <w:rFonts w:ascii="Rubik" w:hAnsi="Rubik" w:cs="Rubik"/>
        </w:rPr>
        <w:t>f) Regulaminu jest: drEryk S.A. z</w:t>
      </w:r>
      <w:r w:rsidR="007F79BA" w:rsidRPr="00011E40">
        <w:rPr>
          <w:rFonts w:ascii="Rubik" w:hAnsi="Rubik" w:cs="Rubik"/>
        </w:rPr>
        <w:t xml:space="preserve"> siedzibą w Krakowie, ul. Wadowicka nr 6, kod 30-415, poczta Kraków, wpisana do Rejestru Przedsiębiorców Krajowego Rejestru Sądowego prowadzonego przez Sąd Rejonowy dla Krakowa – Śródmieścia w Krakowie, XI Wydział Gospodarczy Krajowego Rejestru Sądowego pod numerem KRS 0000680603. W ramach świadczenia pozostałych usług, o których mowa w II pkt 1 Spółka pełni rolę podmiotu przetwarzającego.</w:t>
      </w:r>
    </w:p>
    <w:p w14:paraId="6E62C701" w14:textId="03E87903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5) </w:t>
      </w:r>
      <w:r w:rsidR="007F79BA" w:rsidRPr="00011E40">
        <w:rPr>
          <w:rFonts w:ascii="Rubik" w:hAnsi="Rubik" w:cs="Rubik"/>
        </w:rPr>
        <w:t>Użytkownikowi przysługuje prawo żądania od Administratora dostępu do danych osobowych, ich sprostowania, usunięcia, ograniczenia przetwarzania, przenoszenia danych, wniesienia sprzeciwu wobec przetwarzania, a także prawo do wniesienia skargi do organu nadzorczego – Prezesa Urzędu Ochrony Danych Osobowych.</w:t>
      </w:r>
    </w:p>
    <w:p w14:paraId="5E79705D" w14:textId="77777777" w:rsidR="007F79BA" w:rsidRPr="00011E40" w:rsidRDefault="007F79BA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73D89B7D" w14:textId="77777777" w:rsidR="000E4221" w:rsidRPr="00011E40" w:rsidRDefault="000E4221" w:rsidP="00B84971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lastRenderedPageBreak/>
        <w:t>§ 7</w:t>
      </w:r>
    </w:p>
    <w:p w14:paraId="57D20657" w14:textId="77777777" w:rsidR="000E4221" w:rsidRPr="00011E40" w:rsidRDefault="000E4221" w:rsidP="00B84971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Reklamacje</w:t>
      </w:r>
    </w:p>
    <w:p w14:paraId="2F4A223B" w14:textId="77777777" w:rsidR="00B84971" w:rsidRPr="00011E40" w:rsidRDefault="00B84971" w:rsidP="00B84971">
      <w:pPr>
        <w:spacing w:after="0"/>
        <w:jc w:val="center"/>
        <w:rPr>
          <w:rFonts w:ascii="Rubik" w:hAnsi="Rubik" w:cs="Rubik"/>
          <w:b/>
        </w:rPr>
      </w:pPr>
    </w:p>
    <w:p w14:paraId="4A0FF71E" w14:textId="713EAFA0" w:rsidR="00C9482D" w:rsidRPr="00011E40" w:rsidRDefault="004F021E" w:rsidP="00011E40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0E4221" w:rsidRPr="00011E40">
        <w:rPr>
          <w:rFonts w:ascii="Rubik" w:hAnsi="Rubik" w:cs="Rubik"/>
        </w:rPr>
        <w:t>Reklamacje w sprawach dotyczących świadczenia usługi należy składać w formie pisemnej, na adres Spółki: drEryk</w:t>
      </w:r>
      <w:r w:rsidR="00467B63" w:rsidRPr="00011E40">
        <w:rPr>
          <w:rFonts w:ascii="Rubik" w:hAnsi="Rubik" w:cs="Rubik"/>
        </w:rPr>
        <w:t xml:space="preserve"> S.A</w:t>
      </w:r>
      <w:r w:rsidR="000E4221" w:rsidRPr="00011E40">
        <w:rPr>
          <w:rFonts w:ascii="Rubik" w:hAnsi="Rubik" w:cs="Rubik"/>
        </w:rPr>
        <w:t xml:space="preserve">., ul. Wadowicka 6, 30 – 415 Kraków z dopiskiem „Reklamacja”. </w:t>
      </w:r>
    </w:p>
    <w:p w14:paraId="618810E3" w14:textId="77777777" w:rsidR="00B84971" w:rsidRPr="00011E40" w:rsidRDefault="00B84971" w:rsidP="00B84971">
      <w:pPr>
        <w:spacing w:after="0"/>
        <w:rPr>
          <w:rFonts w:ascii="Rubik" w:hAnsi="Rubik" w:cs="Rubik"/>
        </w:rPr>
      </w:pPr>
    </w:p>
    <w:p w14:paraId="3BFCD03F" w14:textId="7296895D" w:rsidR="000E4221" w:rsidRPr="00011E40" w:rsidRDefault="004F021E" w:rsidP="00B84971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2) </w:t>
      </w:r>
      <w:r w:rsidR="000E4221" w:rsidRPr="00011E40">
        <w:rPr>
          <w:rFonts w:ascii="Rubik" w:hAnsi="Rubik" w:cs="Rubik"/>
        </w:rPr>
        <w:t xml:space="preserve">Reklamacja powinna zawierać imię, nazwisko, adres pocztowy, adres e-mail Abonenta, opis przedmiotu reklamacji, w tym określenie żądania oraz jego uzasadnienie oraz podpis osoby składającej reklamację. </w:t>
      </w:r>
    </w:p>
    <w:p w14:paraId="6CCDDD6C" w14:textId="77777777" w:rsidR="00B84971" w:rsidRPr="00011E40" w:rsidRDefault="00B84971" w:rsidP="00B84971">
      <w:pPr>
        <w:spacing w:after="0"/>
        <w:rPr>
          <w:rFonts w:ascii="Rubik" w:hAnsi="Rubik" w:cs="Rubik"/>
        </w:rPr>
      </w:pPr>
    </w:p>
    <w:p w14:paraId="1CDAC3A7" w14:textId="372FF55A" w:rsidR="004F021E" w:rsidRDefault="004F021E" w:rsidP="00C67069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0E4221" w:rsidRPr="00011E40">
        <w:rPr>
          <w:rFonts w:ascii="Rubik" w:hAnsi="Rubik" w:cs="Rubik"/>
        </w:rPr>
        <w:t xml:space="preserve">Reklamacje będą rozpatrywane w terminie 30 dni od ich otrzymania przez Operatora. </w:t>
      </w:r>
    </w:p>
    <w:p w14:paraId="38B56342" w14:textId="77777777" w:rsidR="004F021E" w:rsidRPr="00011E40" w:rsidRDefault="004F021E" w:rsidP="00C67069">
      <w:pPr>
        <w:spacing w:after="0"/>
        <w:rPr>
          <w:rFonts w:ascii="Rubik" w:hAnsi="Rubik" w:cs="Rubik"/>
        </w:rPr>
      </w:pPr>
    </w:p>
    <w:p w14:paraId="7FF2146E" w14:textId="45E4428E" w:rsidR="001F716D" w:rsidRPr="00011E40" w:rsidRDefault="004F021E" w:rsidP="00C67069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0E4221" w:rsidRPr="00011E40">
        <w:rPr>
          <w:rFonts w:ascii="Rubik" w:hAnsi="Rubik" w:cs="Rubik"/>
        </w:rPr>
        <w:t>Informację o decyzji w przedmiocie reklamacji Operator niezwłocznie przekaże składającemu reklamację za pośrednictwem poczty elektronicznej na adres e-mail podany w zgłoszeniu lub listem poleconym na adres wskazany w</w:t>
      </w:r>
      <w:r w:rsidR="00FB4DD3" w:rsidRPr="00011E40">
        <w:rPr>
          <w:rFonts w:ascii="Rubik" w:hAnsi="Rubik" w:cs="Rubik"/>
        </w:rPr>
        <w:t> </w:t>
      </w:r>
      <w:r w:rsidR="000E4221" w:rsidRPr="00011E40">
        <w:rPr>
          <w:rFonts w:ascii="Rubik" w:hAnsi="Rubik" w:cs="Rubik"/>
        </w:rPr>
        <w:t>reklamacji.</w:t>
      </w:r>
    </w:p>
    <w:p w14:paraId="771ECE28" w14:textId="58A1F670" w:rsidR="000E4221" w:rsidRPr="00011E40" w:rsidRDefault="000E4221" w:rsidP="00011E40">
      <w:pPr>
        <w:spacing w:after="0"/>
        <w:ind w:left="181"/>
        <w:jc w:val="center"/>
      </w:pPr>
      <w:r w:rsidRPr="00011E40">
        <w:rPr>
          <w:rFonts w:ascii="Rubik" w:hAnsi="Rubik" w:cs="Rubik"/>
          <w:b/>
        </w:rPr>
        <w:t>§ 8</w:t>
      </w:r>
    </w:p>
    <w:p w14:paraId="73D7C419" w14:textId="77777777" w:rsidR="00FA6B86" w:rsidRPr="00011E40" w:rsidRDefault="00FA6B86" w:rsidP="00011E40">
      <w:pPr>
        <w:spacing w:after="0"/>
        <w:jc w:val="both"/>
        <w:rPr>
          <w:rFonts w:ascii="Rubik" w:hAnsi="Rubik" w:cs="Rubik"/>
          <w:b/>
        </w:rPr>
      </w:pPr>
    </w:p>
    <w:p w14:paraId="65906CB3" w14:textId="77777777" w:rsidR="000E4221" w:rsidRPr="00011E40" w:rsidRDefault="000E4221" w:rsidP="00011E40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Postanowienia końcowe</w:t>
      </w:r>
    </w:p>
    <w:p w14:paraId="70A70004" w14:textId="77777777" w:rsidR="007F79BA" w:rsidRPr="00011E40" w:rsidRDefault="007F79BA" w:rsidP="00011E40">
      <w:pPr>
        <w:spacing w:after="0"/>
        <w:jc w:val="both"/>
        <w:rPr>
          <w:rFonts w:ascii="Rubik" w:hAnsi="Rubik" w:cs="Rubik"/>
          <w:b/>
        </w:rPr>
      </w:pPr>
    </w:p>
    <w:p w14:paraId="51B8965C" w14:textId="659B29EE" w:rsidR="007F79BA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</w:t>
      </w:r>
      <w:r w:rsidR="00011E40">
        <w:rPr>
          <w:rFonts w:ascii="Rubik" w:hAnsi="Rubik" w:cs="Rubik"/>
        </w:rPr>
        <w:t>)</w:t>
      </w:r>
      <w:r w:rsidRPr="00011E40">
        <w:rPr>
          <w:rFonts w:ascii="Rubik" w:hAnsi="Rubik" w:cs="Rubik"/>
        </w:rPr>
        <w:t xml:space="preserve">  Spółka zastrzega sobie prawo zmiany niniejszego Regulaminu w każdym czasie bez podania przyczyny poprzez zamieszczenie odpowiedniej informacji na stronie internetowej www.dreryk.pl. Korzystanie przez Użytkownika z usług Spółki świadczonych drogą elektroniczną, po wprowadzeniu zmian do Regulaminu, jest równoznaczne z ich akceptacją.</w:t>
      </w:r>
    </w:p>
    <w:p w14:paraId="05C2EBFB" w14:textId="21E3AE76" w:rsidR="00011E40" w:rsidRDefault="00011E40" w:rsidP="00011E40">
      <w:pPr>
        <w:jc w:val="both"/>
        <w:rPr>
          <w:rFonts w:ascii="Rubik" w:hAnsi="Rubik" w:cs="Rubik"/>
        </w:rPr>
      </w:pPr>
    </w:p>
    <w:p w14:paraId="36A8BA23" w14:textId="77777777" w:rsidR="00011E40" w:rsidRPr="00011E40" w:rsidRDefault="00011E40" w:rsidP="00011E40">
      <w:pPr>
        <w:jc w:val="both"/>
        <w:rPr>
          <w:rFonts w:ascii="Rubik" w:hAnsi="Rubik" w:cs="Rubik"/>
        </w:rPr>
      </w:pPr>
    </w:p>
    <w:p w14:paraId="6061AEA8" w14:textId="77777777" w:rsidR="00011E40" w:rsidRDefault="00011E40" w:rsidP="00011E40">
      <w:pPr>
        <w:jc w:val="both"/>
        <w:rPr>
          <w:rFonts w:ascii="Rubik" w:hAnsi="Rubik" w:cs="Rubik"/>
        </w:rPr>
      </w:pPr>
    </w:p>
    <w:p w14:paraId="399F98F6" w14:textId="77777777" w:rsidR="00011E40" w:rsidRDefault="00011E40" w:rsidP="00011E40">
      <w:pPr>
        <w:jc w:val="both"/>
        <w:rPr>
          <w:rFonts w:ascii="Rubik" w:hAnsi="Rubik" w:cs="Rubik"/>
        </w:rPr>
      </w:pPr>
    </w:p>
    <w:p w14:paraId="316D1978" w14:textId="7F3C3B06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2</w:t>
      </w:r>
      <w:r w:rsidR="00011E40">
        <w:rPr>
          <w:rFonts w:ascii="Rubik" w:hAnsi="Rubik" w:cs="Rubik"/>
        </w:rPr>
        <w:t xml:space="preserve">) </w:t>
      </w:r>
      <w:r w:rsidRPr="00011E40">
        <w:rPr>
          <w:rFonts w:ascii="Rubik" w:hAnsi="Rubik" w:cs="Rubik"/>
        </w:rPr>
        <w:t>Uznanie poszczególnych postanowień niniejszego Regulaminu w sposób przewidziany prawem za nieważne bądź nieskuteczne, nie wpływa na ważność czy skuteczność pozostałych postanowień Regulaminu. W miejsce nieważnego postanowienia zastosowana będzie reguła, która jest najbliższa celom nieważnego postanowienia i całego niniejszego Regulaminu.</w:t>
      </w:r>
    </w:p>
    <w:p w14:paraId="4356ED06" w14:textId="172DAC99" w:rsidR="00C67069" w:rsidRPr="00011E40" w:rsidRDefault="00011E40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7F79BA" w:rsidRPr="00011E40">
        <w:rPr>
          <w:rFonts w:ascii="Rubik" w:hAnsi="Rubik" w:cs="Rubik"/>
        </w:rPr>
        <w:t>W sprawach nieuregulowanych w regulaminie zastosowanie mają powszechnie obowiązujące przepisy prawa, w tym przepisy Kodeksu Cywilnego, ustawy z dnia 18 lipca 2002 r. o świadczeniu usług drogą elektroniczną oraz ustawy z dnia 16 lipca 2004 roku prawo telekomunikacyjne (Dz.U. z 2014 r. poz. 243 z późn. zm).</w:t>
      </w:r>
    </w:p>
    <w:p w14:paraId="78CFC5C2" w14:textId="6D60C07B" w:rsidR="007F79BA" w:rsidRPr="00011E40" w:rsidRDefault="00011E40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7F79BA" w:rsidRPr="00011E40">
        <w:rPr>
          <w:rFonts w:ascii="Rubik" w:hAnsi="Rubik" w:cs="Rubik"/>
        </w:rPr>
        <w:t>Wszelkie spory wynikłe na tle stosowania niniejszego Regulaminu rozstrzygane będą przez sąd właściwy dla siedziby Spółki.</w:t>
      </w:r>
    </w:p>
    <w:p w14:paraId="55E2A7B9" w14:textId="77777777" w:rsidR="007F79BA" w:rsidRPr="00011E40" w:rsidRDefault="007F79BA" w:rsidP="00A06B46">
      <w:pPr>
        <w:spacing w:after="0"/>
        <w:rPr>
          <w:rFonts w:ascii="Rubik" w:hAnsi="Rubik" w:cs="Rubik"/>
          <w:b/>
        </w:rPr>
      </w:pPr>
    </w:p>
    <w:p w14:paraId="734954F9" w14:textId="77777777" w:rsidR="000E4221" w:rsidRPr="00011E40" w:rsidRDefault="000E4221" w:rsidP="00A06B46">
      <w:pPr>
        <w:spacing w:after="0"/>
        <w:rPr>
          <w:rFonts w:ascii="Rubik" w:hAnsi="Rubik" w:cs="Rubik"/>
        </w:rPr>
      </w:pPr>
    </w:p>
    <w:p w14:paraId="5F4DBC75" w14:textId="77777777" w:rsidR="000E4221" w:rsidRPr="00011E40" w:rsidRDefault="000E4221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br w:type="page"/>
      </w:r>
    </w:p>
    <w:p w14:paraId="4443B2D7" w14:textId="77777777" w:rsidR="000E4221" w:rsidRPr="00011E40" w:rsidRDefault="000E4221" w:rsidP="00011E40">
      <w:pPr>
        <w:spacing w:after="0"/>
        <w:contextualSpacing/>
        <w:jc w:val="both"/>
        <w:rPr>
          <w:rFonts w:ascii="Rubik" w:eastAsia="Times New Roman" w:hAnsi="Rubik" w:cs="Rubik"/>
          <w:b/>
          <w:spacing w:val="-10"/>
          <w:kern w:val="28"/>
        </w:rPr>
      </w:pPr>
      <w:r w:rsidRPr="00011E40">
        <w:rPr>
          <w:rFonts w:ascii="Rubik" w:eastAsia="Times New Roman" w:hAnsi="Rubik" w:cs="Rubik"/>
          <w:b/>
          <w:spacing w:val="-10"/>
          <w:kern w:val="28"/>
        </w:rPr>
        <w:lastRenderedPageBreak/>
        <w:t xml:space="preserve">Załącznik nr 1 </w:t>
      </w:r>
    </w:p>
    <w:p w14:paraId="7430AFE1" w14:textId="77777777" w:rsidR="000E4221" w:rsidRPr="00011E40" w:rsidRDefault="000E4221" w:rsidP="00011E40">
      <w:pPr>
        <w:spacing w:after="0"/>
        <w:contextualSpacing/>
        <w:jc w:val="both"/>
        <w:rPr>
          <w:rFonts w:ascii="Rubik" w:eastAsia="Times New Roman" w:hAnsi="Rubik" w:cs="Rubik"/>
          <w:b/>
          <w:spacing w:val="-10"/>
          <w:kern w:val="28"/>
        </w:rPr>
      </w:pPr>
      <w:r w:rsidRPr="00011E40">
        <w:rPr>
          <w:rFonts w:ascii="Rubik" w:eastAsia="Times New Roman" w:hAnsi="Rubik" w:cs="Rubik"/>
          <w:b/>
          <w:spacing w:val="-10"/>
          <w:kern w:val="28"/>
        </w:rPr>
        <w:t>Informacja o szczególnych zagrożeniach związanych z  korzystaniem przez Abonenta z usług telekomunikacyjnych</w:t>
      </w:r>
    </w:p>
    <w:p w14:paraId="0AD83969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241F2F90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drEryk </w:t>
      </w:r>
      <w:r w:rsidR="005C5059" w:rsidRPr="00011E40">
        <w:rPr>
          <w:rFonts w:ascii="Rubik" w:eastAsia="Calibri" w:hAnsi="Rubik" w:cs="Rubik"/>
        </w:rPr>
        <w:t xml:space="preserve"> S.A. </w:t>
      </w:r>
      <w:r w:rsidRPr="00011E40">
        <w:rPr>
          <w:rFonts w:ascii="Rubik" w:eastAsia="Calibri" w:hAnsi="Rubik" w:cs="Rubik"/>
        </w:rPr>
        <w:t xml:space="preserve">z siedzibą w Krakowie, przy ul. Wadowickiej 6, 30 – 415 Kraków (dalej: Spółka), w wykonaniu obowiązku wynikającego z art. 6 pkt 1) ustawy z dnia 18 lipca 2002 r. o świadczeniu usług drogą elektroniczną (Dz. U. Nr 144, poz. 1204 z późn. zm.), informuje o szczególnych zagrożeniach związanych z korzystaniem przez Abonenta z usług świadczonych drogą elektroniczną. </w:t>
      </w:r>
    </w:p>
    <w:p w14:paraId="5B70668D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Informacja niniejsza dotyczy zagrożeń, które mogą wystąpić jedynie potencjalne, ale które powinny być brane pod uwagę, pomimo stosowania przez Operatora odpowiednich środków technicznych i organizacyjnych zabezpieczających infrastrukturę Operatora przed nieuprawnionym działaniem osób trzecich.</w:t>
      </w:r>
    </w:p>
    <w:p w14:paraId="021B14C1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Do zagrożeń związanych z korzystaniem z usług, w związku z wykorzystaniem sieci Internet należą, w szczególności:</w:t>
      </w:r>
    </w:p>
    <w:p w14:paraId="63F7E84F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złośliwe oprogramowanie (ang. malware) – różnego rodzaju aplikacje lub skrypty mające szkodliwe, przestępcze lub złośliwe działanie w stosunku do systemu teleinformatycznego użytkownika sieci, takie jak wirusy, robaki, trojany (konie trojańskie), keyloggery, dialery;</w:t>
      </w:r>
    </w:p>
    <w:p w14:paraId="38980162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programy szpiegujące (ang. spyware) – programy śledzące działania użytkownika, które gromadzą informacje o  użytkowniku i wysyłają je - zazwyczaj bez jego wiedzy i zgody - autorowi programu; </w:t>
      </w:r>
    </w:p>
    <w:p w14:paraId="0330A70D" w14:textId="6E930F89" w:rsid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spam - niechciane i niezamawiane wiadomości elektroniczne rozsyłane jednocześnie do wielu</w:t>
      </w:r>
      <w:r w:rsidR="00011E40">
        <w:rPr>
          <w:rFonts w:ascii="Rubik" w:eastAsia="Calibri" w:hAnsi="Rubik" w:cs="Rubik"/>
        </w:rPr>
        <w:t xml:space="preserve">            </w:t>
      </w:r>
      <w:r w:rsidRPr="00011E40">
        <w:rPr>
          <w:rFonts w:ascii="Rubik" w:eastAsia="Calibri" w:hAnsi="Rubik" w:cs="Rubik"/>
        </w:rPr>
        <w:t xml:space="preserve"> </w:t>
      </w:r>
    </w:p>
    <w:p w14:paraId="049DB816" w14:textId="04A4BB60" w:rsidR="00011E40" w:rsidRDefault="00011E40" w:rsidP="00011E40">
      <w:pPr>
        <w:spacing w:after="0"/>
        <w:ind w:left="720"/>
        <w:contextualSpacing/>
        <w:jc w:val="both"/>
        <w:rPr>
          <w:rFonts w:ascii="Rubik" w:eastAsia="Calibri" w:hAnsi="Rubik" w:cs="Rubik"/>
        </w:rPr>
      </w:pPr>
      <w:r>
        <w:rPr>
          <w:rFonts w:ascii="Rubik" w:eastAsia="Calibri" w:hAnsi="Rubik" w:cs="Rubik"/>
        </w:rPr>
        <w:br w:type="column"/>
      </w:r>
    </w:p>
    <w:p w14:paraId="3EB50C65" w14:textId="77777777" w:rsidR="00011E40" w:rsidRDefault="00011E40" w:rsidP="00011E40">
      <w:pPr>
        <w:spacing w:after="0"/>
        <w:ind w:left="720"/>
        <w:contextualSpacing/>
        <w:jc w:val="both"/>
        <w:rPr>
          <w:rFonts w:ascii="Rubik" w:eastAsia="Calibri" w:hAnsi="Rubik" w:cs="Rubik"/>
        </w:rPr>
      </w:pPr>
    </w:p>
    <w:p w14:paraId="3A79DF8C" w14:textId="4F89174B" w:rsidR="000E4221" w:rsidRPr="00011E40" w:rsidRDefault="000E4221" w:rsidP="00011E40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odbiorców, często zawierające treści o charakterze reklamowym;</w:t>
      </w:r>
    </w:p>
    <w:p w14:paraId="7081DA9E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wyłudzanie poufnych informacji osobistych (np. haseł) przez podszywanie się pod godną zaufania osobę lub instytucję (ang. phishing);</w:t>
      </w:r>
    </w:p>
    <w:p w14:paraId="40ACDAA8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włamania do systemu teleinformatycznego użytkownika z użyciem m.in. takich narzędzi hackerskich jak exploit i rootkit. </w:t>
      </w:r>
    </w:p>
    <w:p w14:paraId="424D313A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266661E0" w14:textId="77777777" w:rsidR="009B0C4C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Abonent, aby uniknąć powyższych zagrożeń, powinien zaopatrzyć swój komputer i inne urządzenia elektroniczne, które wykorzystuje podłączając się do Internetu, w program </w:t>
      </w:r>
    </w:p>
    <w:p w14:paraId="228BA61F" w14:textId="4F88EF9C" w:rsidR="00BE5A75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antywirusowy. Program taki powinien być przez Abonenta stale aktualizowany. </w:t>
      </w:r>
    </w:p>
    <w:p w14:paraId="6270B712" w14:textId="57A97AC6" w:rsidR="000E4221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Ochronę przed zagrożeniami związanymi z</w:t>
      </w:r>
      <w:r w:rsidR="00BE5A75" w:rsidRPr="00011E40">
        <w:rPr>
          <w:rFonts w:ascii="Rubik" w:eastAsia="Calibri" w:hAnsi="Rubik" w:cs="Rubik"/>
        </w:rPr>
        <w:t> </w:t>
      </w:r>
      <w:r w:rsidRPr="00011E40">
        <w:rPr>
          <w:rFonts w:ascii="Rubik" w:eastAsia="Calibri" w:hAnsi="Rubik" w:cs="Rubik"/>
        </w:rPr>
        <w:t>korzystaniem przez Abonenta z usług świadczonych drogą elektroniczną zapewniają także: włączona zapora sieciowa (ang. firewall), aktualizacja wszelkiego oprogramowania, nieotwieranie załączników poczty elektronicznej niewiadomego pochodzenia, czytanie okien instalacyjnych aplikacji, a także ich licencji, wyłączenie makr w plikach MS Office nieznanego pochodzenia, regularne całościowe skany systemu programem antywirusowym i antymalware, szyfrowanie transmisji danych, instalacja programów prewencyjnych (wykrywania i zapobiegania włamaniom), używanie oryginalnego systemu i aplikacji, pochodzących z legalnego źródła.</w:t>
      </w:r>
    </w:p>
    <w:p w14:paraId="1BD7EFC0" w14:textId="461548DB" w:rsidR="00011E40" w:rsidRDefault="00011E40" w:rsidP="00011E40">
      <w:pPr>
        <w:spacing w:after="0"/>
        <w:jc w:val="both"/>
        <w:rPr>
          <w:rFonts w:ascii="Rubik" w:eastAsia="Calibri" w:hAnsi="Rubik" w:cs="Rubik"/>
        </w:rPr>
      </w:pPr>
    </w:p>
    <w:p w14:paraId="3998C490" w14:textId="535D0472" w:rsidR="00011E40" w:rsidRDefault="00011E40" w:rsidP="00011E40">
      <w:pPr>
        <w:spacing w:after="0"/>
        <w:jc w:val="both"/>
        <w:rPr>
          <w:rFonts w:ascii="Rubik" w:eastAsia="Calibri" w:hAnsi="Rubik" w:cs="Rubik"/>
        </w:rPr>
      </w:pPr>
    </w:p>
    <w:p w14:paraId="32805BE9" w14:textId="77777777" w:rsidR="00011E40" w:rsidRPr="00011E40" w:rsidRDefault="00011E40" w:rsidP="00011E40">
      <w:pPr>
        <w:spacing w:after="0"/>
        <w:jc w:val="both"/>
        <w:rPr>
          <w:rFonts w:ascii="Rubik" w:eastAsia="Calibri" w:hAnsi="Rubik" w:cs="Rubik"/>
        </w:rPr>
      </w:pPr>
      <w:bookmarkStart w:id="0" w:name="_GoBack"/>
      <w:bookmarkEnd w:id="0"/>
    </w:p>
    <w:p w14:paraId="192C1624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4B5A2C6F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lastRenderedPageBreak/>
        <w:t>W celu minimalizacji ryzyka i podniesienia poziomu bezpieczeństwa Abonent powinien objąć właściwą ochroną sprzęt i urządzenia, z których korzysta w związku ze świadczeniem usług na jego rzecz, w szczególności poprzez wprowadzenie odpowiednich mechanizmów kontroli dostępu do urządzeń, ochronę danych służących do uwierzytelnienia dostępu, instalację oprogramowania antywirusowego, posiadanie aktualnego systemu operacyjnego, a także podłączanie urządzeń wyłącznie do wiarygodnych sieci komputerowych.</w:t>
      </w:r>
    </w:p>
    <w:p w14:paraId="5D67717E" w14:textId="77777777" w:rsidR="000E4221" w:rsidRPr="00011E40" w:rsidRDefault="000E4221" w:rsidP="00011E40">
      <w:pPr>
        <w:spacing w:after="0"/>
        <w:jc w:val="both"/>
        <w:rPr>
          <w:rFonts w:ascii="Rubik" w:hAnsi="Rubik" w:cs="Rubik"/>
        </w:rPr>
      </w:pPr>
    </w:p>
    <w:p w14:paraId="6479E070" w14:textId="77777777" w:rsidR="000E4221" w:rsidRPr="00011E40" w:rsidRDefault="000E4221" w:rsidP="00011E40">
      <w:pPr>
        <w:spacing w:after="0"/>
        <w:jc w:val="both"/>
        <w:rPr>
          <w:rFonts w:ascii="Rubik" w:hAnsi="Rubik" w:cs="Rubik"/>
        </w:rPr>
      </w:pPr>
      <w:r w:rsidRPr="00011E40">
        <w:rPr>
          <w:rFonts w:ascii="Rubik" w:eastAsia="Calibri" w:hAnsi="Rubik" w:cs="Rubik"/>
        </w:rPr>
        <w:t>Operator zastrzega jednocześnie, że niniejszy Załącznik nie stanowi rekomendacji, a ma wyłącznie charakter informacyjny z uwagi na brak obiektywnej możliwości dokładnego określenia rodzajów zagrożeń związanych z korzystaniem przez Abonenta</w:t>
      </w:r>
      <w:r w:rsidR="00A8538A" w:rsidRPr="00011E40">
        <w:rPr>
          <w:rFonts w:ascii="Rubik" w:eastAsia="Calibri" w:hAnsi="Rubik" w:cs="Rubik"/>
        </w:rPr>
        <w:t xml:space="preserve"> </w:t>
      </w:r>
      <w:r w:rsidRPr="00011E40">
        <w:rPr>
          <w:rFonts w:ascii="Rubik" w:eastAsia="Calibri" w:hAnsi="Rubik" w:cs="Rubik"/>
        </w:rPr>
        <w:t>z usług. Abonent przyjmuje do wiadomości, że występowanie określonego rodzaju zagrożenia zależy od indywidualnego przypadku oraz sprzętu</w:t>
      </w:r>
      <w:r w:rsidR="00A8538A" w:rsidRPr="00011E40">
        <w:rPr>
          <w:rFonts w:ascii="Rubik" w:eastAsia="Calibri" w:hAnsi="Rubik" w:cs="Rubik"/>
        </w:rPr>
        <w:t>,</w:t>
      </w:r>
      <w:r w:rsidRPr="00011E40">
        <w:rPr>
          <w:rFonts w:ascii="Rubik" w:eastAsia="Calibri" w:hAnsi="Rubik" w:cs="Rubik"/>
        </w:rPr>
        <w:t xml:space="preserve"> z którego korzysta Abonent w ramach świadczonych usług.</w:t>
      </w:r>
    </w:p>
    <w:p w14:paraId="32A41795" w14:textId="77777777" w:rsidR="00B00A78" w:rsidRPr="00011E40" w:rsidRDefault="00B00A78" w:rsidP="00A06B46">
      <w:pPr>
        <w:rPr>
          <w:rFonts w:ascii="Rubik" w:hAnsi="Rubik" w:cs="Rubik"/>
        </w:rPr>
      </w:pPr>
    </w:p>
    <w:sectPr w:rsidR="00B00A78" w:rsidRPr="00011E40" w:rsidSect="008D78A9">
      <w:headerReference w:type="default" r:id="rId11"/>
      <w:pgSz w:w="11906" w:h="16838"/>
      <w:pgMar w:top="1417" w:right="1417" w:bottom="1417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A6E4" w14:textId="77777777" w:rsidR="00DB11EA" w:rsidRDefault="00DB11EA" w:rsidP="008C4956">
      <w:pPr>
        <w:spacing w:after="0" w:line="240" w:lineRule="auto"/>
      </w:pPr>
      <w:r>
        <w:separator/>
      </w:r>
    </w:p>
  </w:endnote>
  <w:endnote w:type="continuationSeparator" w:id="0">
    <w:p w14:paraId="5DD50D11" w14:textId="77777777" w:rsidR="00DB11EA" w:rsidRDefault="00DB11EA" w:rsidP="008C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1D4C" w14:textId="77777777" w:rsidR="00DB11EA" w:rsidRDefault="00DB11EA" w:rsidP="008C4956">
      <w:pPr>
        <w:spacing w:after="0" w:line="240" w:lineRule="auto"/>
      </w:pPr>
      <w:r>
        <w:separator/>
      </w:r>
    </w:p>
  </w:footnote>
  <w:footnote w:type="continuationSeparator" w:id="0">
    <w:p w14:paraId="4A421982" w14:textId="77777777" w:rsidR="00DB11EA" w:rsidRDefault="00DB11EA" w:rsidP="008C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2752" w14:textId="77777777" w:rsidR="008C4956" w:rsidRPr="008C4956" w:rsidRDefault="008C4956" w:rsidP="008C4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54D737" wp14:editId="2CD11E84">
          <wp:simplePos x="0" y="0"/>
          <wp:positionH relativeFrom="column">
            <wp:posOffset>-904313</wp:posOffset>
          </wp:positionH>
          <wp:positionV relativeFrom="paragraph">
            <wp:posOffset>-449580</wp:posOffset>
          </wp:positionV>
          <wp:extent cx="7557598" cy="10687297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ryk Papier Firmowy Stopka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98" cy="106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61"/>
    <w:multiLevelType w:val="hybridMultilevel"/>
    <w:tmpl w:val="91A27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92F"/>
    <w:multiLevelType w:val="hybridMultilevel"/>
    <w:tmpl w:val="D076CF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125"/>
    <w:multiLevelType w:val="hybridMultilevel"/>
    <w:tmpl w:val="84DC53EA"/>
    <w:lvl w:ilvl="0" w:tplc="5CDA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A2D"/>
    <w:multiLevelType w:val="hybridMultilevel"/>
    <w:tmpl w:val="83388750"/>
    <w:lvl w:ilvl="0" w:tplc="44F8292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F78"/>
    <w:multiLevelType w:val="hybridMultilevel"/>
    <w:tmpl w:val="A8BC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C9F"/>
    <w:multiLevelType w:val="hybridMultilevel"/>
    <w:tmpl w:val="5174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A84"/>
    <w:multiLevelType w:val="hybridMultilevel"/>
    <w:tmpl w:val="F02C5EBE"/>
    <w:lvl w:ilvl="0" w:tplc="160412F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9160549"/>
    <w:multiLevelType w:val="hybridMultilevel"/>
    <w:tmpl w:val="1A463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4AF6"/>
    <w:multiLevelType w:val="hybridMultilevel"/>
    <w:tmpl w:val="9E1E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C89"/>
    <w:multiLevelType w:val="hybridMultilevel"/>
    <w:tmpl w:val="959E7192"/>
    <w:lvl w:ilvl="0" w:tplc="9B44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5F02"/>
    <w:multiLevelType w:val="hybridMultilevel"/>
    <w:tmpl w:val="BEE00AD4"/>
    <w:lvl w:ilvl="0" w:tplc="CF0E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F88"/>
    <w:multiLevelType w:val="hybridMultilevel"/>
    <w:tmpl w:val="0E5C2F6A"/>
    <w:lvl w:ilvl="0" w:tplc="61E40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70DC8"/>
    <w:multiLevelType w:val="hybridMultilevel"/>
    <w:tmpl w:val="5CCC93E8"/>
    <w:lvl w:ilvl="0" w:tplc="0414B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6DF"/>
    <w:multiLevelType w:val="hybridMultilevel"/>
    <w:tmpl w:val="58DA3F26"/>
    <w:lvl w:ilvl="0" w:tplc="C274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2115"/>
    <w:multiLevelType w:val="hybridMultilevel"/>
    <w:tmpl w:val="174E639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BAC4B79"/>
    <w:multiLevelType w:val="hybridMultilevel"/>
    <w:tmpl w:val="2876C3D8"/>
    <w:lvl w:ilvl="0" w:tplc="9704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41B3F"/>
    <w:multiLevelType w:val="hybridMultilevel"/>
    <w:tmpl w:val="81F4FCE4"/>
    <w:lvl w:ilvl="0" w:tplc="9D3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40BF"/>
    <w:multiLevelType w:val="hybridMultilevel"/>
    <w:tmpl w:val="3CA02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A9B"/>
    <w:multiLevelType w:val="hybridMultilevel"/>
    <w:tmpl w:val="29F4E7F4"/>
    <w:lvl w:ilvl="0" w:tplc="B26EBD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13518"/>
    <w:multiLevelType w:val="hybridMultilevel"/>
    <w:tmpl w:val="26E68BEC"/>
    <w:lvl w:ilvl="0" w:tplc="7AF6AEB4">
      <w:start w:val="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45"/>
    <w:multiLevelType w:val="hybridMultilevel"/>
    <w:tmpl w:val="9FBC9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A7F"/>
    <w:multiLevelType w:val="hybridMultilevel"/>
    <w:tmpl w:val="C4AA3BCE"/>
    <w:lvl w:ilvl="0" w:tplc="234801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60C"/>
    <w:multiLevelType w:val="hybridMultilevel"/>
    <w:tmpl w:val="96FE1F7E"/>
    <w:lvl w:ilvl="0" w:tplc="9D3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74EB"/>
    <w:multiLevelType w:val="hybridMultilevel"/>
    <w:tmpl w:val="EF4C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D2AE0"/>
    <w:multiLevelType w:val="hybridMultilevel"/>
    <w:tmpl w:val="A5321020"/>
    <w:lvl w:ilvl="0" w:tplc="E2BE3DA6">
      <w:start w:val="2"/>
      <w:numFmt w:val="decimal"/>
      <w:lvlText w:val="%1."/>
      <w:lvlJc w:val="left"/>
      <w:pPr>
        <w:ind w:left="7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0B92F4B"/>
    <w:multiLevelType w:val="hybridMultilevel"/>
    <w:tmpl w:val="36305AAA"/>
    <w:lvl w:ilvl="0" w:tplc="3EA83D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924"/>
    <w:multiLevelType w:val="hybridMultilevel"/>
    <w:tmpl w:val="EA1A99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03B0"/>
    <w:multiLevelType w:val="hybridMultilevel"/>
    <w:tmpl w:val="42A64C4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BFC4045"/>
    <w:multiLevelType w:val="hybridMultilevel"/>
    <w:tmpl w:val="00900104"/>
    <w:lvl w:ilvl="0" w:tplc="8702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52121"/>
    <w:multiLevelType w:val="hybridMultilevel"/>
    <w:tmpl w:val="A3ACAE9E"/>
    <w:lvl w:ilvl="0" w:tplc="D6C60DB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9"/>
  </w:num>
  <w:num w:numId="9">
    <w:abstractNumId w:val="29"/>
  </w:num>
  <w:num w:numId="10">
    <w:abstractNumId w:val="10"/>
  </w:num>
  <w:num w:numId="11">
    <w:abstractNumId w:val="16"/>
  </w:num>
  <w:num w:numId="12">
    <w:abstractNumId w:val="21"/>
  </w:num>
  <w:num w:numId="13">
    <w:abstractNumId w:val="11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14"/>
  </w:num>
  <w:num w:numId="19">
    <w:abstractNumId w:val="1"/>
  </w:num>
  <w:num w:numId="20">
    <w:abstractNumId w:val="15"/>
  </w:num>
  <w:num w:numId="21">
    <w:abstractNumId w:val="20"/>
  </w:num>
  <w:num w:numId="22">
    <w:abstractNumId w:val="28"/>
  </w:num>
  <w:num w:numId="23">
    <w:abstractNumId w:val="3"/>
  </w:num>
  <w:num w:numId="24">
    <w:abstractNumId w:val="26"/>
  </w:num>
  <w:num w:numId="25">
    <w:abstractNumId w:val="5"/>
  </w:num>
  <w:num w:numId="26">
    <w:abstractNumId w:val="24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E"/>
    <w:rsid w:val="00011E40"/>
    <w:rsid w:val="00021D19"/>
    <w:rsid w:val="000406AF"/>
    <w:rsid w:val="0004464D"/>
    <w:rsid w:val="0007460E"/>
    <w:rsid w:val="00076AEC"/>
    <w:rsid w:val="000B520E"/>
    <w:rsid w:val="000C5804"/>
    <w:rsid w:val="000E4221"/>
    <w:rsid w:val="00125F0B"/>
    <w:rsid w:val="00197BA2"/>
    <w:rsid w:val="001C005E"/>
    <w:rsid w:val="001C20C0"/>
    <w:rsid w:val="001F716D"/>
    <w:rsid w:val="00205E6F"/>
    <w:rsid w:val="00226413"/>
    <w:rsid w:val="00244FCF"/>
    <w:rsid w:val="002C7AE9"/>
    <w:rsid w:val="003C75B8"/>
    <w:rsid w:val="004657CD"/>
    <w:rsid w:val="00467B63"/>
    <w:rsid w:val="00470BF1"/>
    <w:rsid w:val="004E02D9"/>
    <w:rsid w:val="004F021E"/>
    <w:rsid w:val="005018E2"/>
    <w:rsid w:val="00521BCB"/>
    <w:rsid w:val="00522C77"/>
    <w:rsid w:val="005712CE"/>
    <w:rsid w:val="005C5059"/>
    <w:rsid w:val="005D191D"/>
    <w:rsid w:val="006128A4"/>
    <w:rsid w:val="00634344"/>
    <w:rsid w:val="006D5B68"/>
    <w:rsid w:val="006E1E8E"/>
    <w:rsid w:val="00710081"/>
    <w:rsid w:val="00711D04"/>
    <w:rsid w:val="00715859"/>
    <w:rsid w:val="007502E1"/>
    <w:rsid w:val="00785599"/>
    <w:rsid w:val="007E0CD7"/>
    <w:rsid w:val="007F79BA"/>
    <w:rsid w:val="00805A58"/>
    <w:rsid w:val="00874A7E"/>
    <w:rsid w:val="00897C17"/>
    <w:rsid w:val="008C3AB9"/>
    <w:rsid w:val="008C4956"/>
    <w:rsid w:val="008D78A9"/>
    <w:rsid w:val="009B0C4C"/>
    <w:rsid w:val="009B114C"/>
    <w:rsid w:val="009D3BD7"/>
    <w:rsid w:val="009F66BA"/>
    <w:rsid w:val="00A06B46"/>
    <w:rsid w:val="00A142DF"/>
    <w:rsid w:val="00A25029"/>
    <w:rsid w:val="00A34C0F"/>
    <w:rsid w:val="00A8538A"/>
    <w:rsid w:val="00A953D3"/>
    <w:rsid w:val="00B00A78"/>
    <w:rsid w:val="00B1619C"/>
    <w:rsid w:val="00B3609C"/>
    <w:rsid w:val="00B556DF"/>
    <w:rsid w:val="00B84971"/>
    <w:rsid w:val="00BB54B8"/>
    <w:rsid w:val="00BE5A75"/>
    <w:rsid w:val="00C622A8"/>
    <w:rsid w:val="00C67069"/>
    <w:rsid w:val="00C850A0"/>
    <w:rsid w:val="00C9482D"/>
    <w:rsid w:val="00D15B04"/>
    <w:rsid w:val="00DB11EA"/>
    <w:rsid w:val="00DC3CC7"/>
    <w:rsid w:val="00E11FF2"/>
    <w:rsid w:val="00E137D4"/>
    <w:rsid w:val="00E5417F"/>
    <w:rsid w:val="00E56A17"/>
    <w:rsid w:val="00E717A0"/>
    <w:rsid w:val="00F31A1A"/>
    <w:rsid w:val="00F45350"/>
    <w:rsid w:val="00F9525B"/>
    <w:rsid w:val="00FA6B86"/>
    <w:rsid w:val="00FB4DD3"/>
    <w:rsid w:val="00FD2B2B"/>
    <w:rsid w:val="00FE7EF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6563"/>
  <w15:docId w15:val="{F17A1BAB-6924-4CC3-B874-C41BB99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9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56"/>
  </w:style>
  <w:style w:type="paragraph" w:styleId="Stopka">
    <w:name w:val="footer"/>
    <w:basedOn w:val="Normalny"/>
    <w:link w:val="StopkaZnak"/>
    <w:uiPriority w:val="99"/>
    <w:unhideWhenUsed/>
    <w:rsid w:val="008C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56"/>
  </w:style>
  <w:style w:type="paragraph" w:styleId="Akapitzlist">
    <w:name w:val="List Paragraph"/>
    <w:basedOn w:val="Normalny"/>
    <w:uiPriority w:val="34"/>
    <w:qFormat/>
    <w:rsid w:val="000E42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22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drery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ery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ryk.pl/wsparcie/gabi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ryk.pl/wsparcie/gabi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3022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Woźniak</cp:lastModifiedBy>
  <cp:revision>2</cp:revision>
  <dcterms:created xsi:type="dcterms:W3CDTF">2020-06-26T08:57:00Z</dcterms:created>
  <dcterms:modified xsi:type="dcterms:W3CDTF">2020-06-26T08:57:00Z</dcterms:modified>
</cp:coreProperties>
</file>